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3D1" w:rsidRPr="002D03D1" w:rsidRDefault="002D03D1" w:rsidP="002D03D1">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2D03D1">
        <w:rPr>
          <w:rFonts w:ascii="Times New Roman" w:eastAsia="Times New Roman" w:hAnsi="Times New Roman" w:cs="Times New Roman"/>
          <w:b/>
          <w:bCs/>
          <w:kern w:val="36"/>
          <w:sz w:val="48"/>
          <w:szCs w:val="48"/>
        </w:rPr>
        <w:t>Ligj për gjimnaz matematiko-informatik</w:t>
      </w:r>
    </w:p>
    <w:p w:rsidR="002D03D1" w:rsidRPr="002D03D1" w:rsidRDefault="002D03D1" w:rsidP="002D03D1">
      <w:pPr>
        <w:spacing w:before="100" w:beforeAutospacing="1" w:after="100" w:afterAutospacing="1" w:line="240" w:lineRule="auto"/>
        <w:outlineLvl w:val="4"/>
        <w:rPr>
          <w:rFonts w:ascii="Times New Roman" w:eastAsia="Times New Roman" w:hAnsi="Times New Roman" w:cs="Times New Roman"/>
          <w:b/>
          <w:bCs/>
          <w:sz w:val="20"/>
          <w:szCs w:val="20"/>
        </w:rPr>
      </w:pPr>
      <w:r w:rsidRPr="002D03D1">
        <w:rPr>
          <w:rFonts w:ascii="Times New Roman" w:eastAsia="Times New Roman" w:hAnsi="Times New Roman" w:cs="Times New Roman"/>
          <w:b/>
          <w:bCs/>
          <w:sz w:val="20"/>
          <w:szCs w:val="20"/>
        </w:rPr>
        <w:t>Neni 1</w:t>
      </w:r>
    </w:p>
    <w:p w:rsidR="002D03D1" w:rsidRPr="002D03D1" w:rsidRDefault="002D03D1" w:rsidP="002D03D1">
      <w:pPr>
        <w:spacing w:before="100" w:beforeAutospacing="1" w:after="100" w:afterAutospacing="1" w:line="240" w:lineRule="auto"/>
        <w:rPr>
          <w:rFonts w:ascii="Times New Roman" w:eastAsia="Times New Roman" w:hAnsi="Times New Roman" w:cs="Times New Roman"/>
          <w:sz w:val="24"/>
          <w:szCs w:val="24"/>
        </w:rPr>
      </w:pPr>
      <w:proofErr w:type="gramStart"/>
      <w:r w:rsidRPr="002D03D1">
        <w:rPr>
          <w:rFonts w:ascii="Times New Roman" w:eastAsia="Times New Roman" w:hAnsi="Times New Roman" w:cs="Times New Roman"/>
          <w:sz w:val="24"/>
          <w:szCs w:val="24"/>
        </w:rPr>
        <w:t>Me këtë ligj rregullohen organizimi, funksionimi dhe realizimi i procesit edukativo-arsimor në gjimnazin matematiko-informatik.</w:t>
      </w:r>
      <w:proofErr w:type="gramEnd"/>
    </w:p>
    <w:p w:rsidR="002D03D1" w:rsidRPr="002D03D1" w:rsidRDefault="002D03D1" w:rsidP="002D03D1">
      <w:pPr>
        <w:spacing w:before="100" w:beforeAutospacing="1" w:after="100" w:afterAutospacing="1" w:line="240" w:lineRule="auto"/>
        <w:outlineLvl w:val="4"/>
        <w:rPr>
          <w:rFonts w:ascii="Times New Roman" w:eastAsia="Times New Roman" w:hAnsi="Times New Roman" w:cs="Times New Roman"/>
          <w:b/>
          <w:bCs/>
          <w:sz w:val="20"/>
          <w:szCs w:val="20"/>
        </w:rPr>
      </w:pPr>
      <w:r w:rsidRPr="002D03D1">
        <w:rPr>
          <w:rFonts w:ascii="Times New Roman" w:eastAsia="Times New Roman" w:hAnsi="Times New Roman" w:cs="Times New Roman"/>
          <w:b/>
          <w:bCs/>
          <w:sz w:val="20"/>
          <w:szCs w:val="20"/>
        </w:rPr>
        <w:t>Neni 2</w:t>
      </w:r>
    </w:p>
    <w:p w:rsidR="002D03D1" w:rsidRPr="002D03D1" w:rsidRDefault="002D03D1" w:rsidP="002D03D1">
      <w:pPr>
        <w:spacing w:before="100" w:beforeAutospacing="1" w:after="100" w:afterAutospacing="1" w:line="240" w:lineRule="auto"/>
        <w:rPr>
          <w:rFonts w:ascii="Times New Roman" w:eastAsia="Times New Roman" w:hAnsi="Times New Roman" w:cs="Times New Roman"/>
          <w:sz w:val="24"/>
          <w:szCs w:val="24"/>
        </w:rPr>
      </w:pPr>
      <w:proofErr w:type="gramStart"/>
      <w:r w:rsidRPr="002D03D1">
        <w:rPr>
          <w:rFonts w:ascii="Times New Roman" w:eastAsia="Times New Roman" w:hAnsi="Times New Roman" w:cs="Times New Roman"/>
          <w:sz w:val="24"/>
          <w:szCs w:val="24"/>
        </w:rPr>
        <w:t>Për çështjet të cilat nuk janë të rregulluara me këtë ligj, ndërsa kanë të bëjnë me gjimnazin matematiko-informatik, zbatohen dispozitat e Ligjit për arsimin e mesëm.</w:t>
      </w:r>
      <w:proofErr w:type="gramEnd"/>
    </w:p>
    <w:p w:rsidR="002D03D1" w:rsidRPr="002D03D1" w:rsidRDefault="002D03D1" w:rsidP="002D03D1">
      <w:pPr>
        <w:spacing w:before="100" w:beforeAutospacing="1" w:after="100" w:afterAutospacing="1" w:line="240" w:lineRule="auto"/>
        <w:outlineLvl w:val="4"/>
        <w:rPr>
          <w:rFonts w:ascii="Times New Roman" w:eastAsia="Times New Roman" w:hAnsi="Times New Roman" w:cs="Times New Roman"/>
          <w:b/>
          <w:bCs/>
          <w:sz w:val="20"/>
          <w:szCs w:val="20"/>
        </w:rPr>
      </w:pPr>
      <w:r w:rsidRPr="002D03D1">
        <w:rPr>
          <w:rFonts w:ascii="Times New Roman" w:eastAsia="Times New Roman" w:hAnsi="Times New Roman" w:cs="Times New Roman"/>
          <w:b/>
          <w:bCs/>
          <w:sz w:val="20"/>
          <w:szCs w:val="20"/>
        </w:rPr>
        <w:t>Neni 3</w:t>
      </w:r>
    </w:p>
    <w:p w:rsidR="002D03D1" w:rsidRPr="002D03D1" w:rsidRDefault="002D03D1" w:rsidP="002D03D1">
      <w:pPr>
        <w:spacing w:before="100" w:beforeAutospacing="1" w:after="100" w:afterAutospacing="1" w:line="240" w:lineRule="auto"/>
        <w:rPr>
          <w:rFonts w:ascii="Times New Roman" w:eastAsia="Times New Roman" w:hAnsi="Times New Roman" w:cs="Times New Roman"/>
          <w:sz w:val="24"/>
          <w:szCs w:val="24"/>
        </w:rPr>
      </w:pPr>
      <w:proofErr w:type="gramStart"/>
      <w:r w:rsidRPr="002D03D1">
        <w:rPr>
          <w:rFonts w:ascii="Times New Roman" w:eastAsia="Times New Roman" w:hAnsi="Times New Roman" w:cs="Times New Roman"/>
          <w:sz w:val="24"/>
          <w:szCs w:val="24"/>
        </w:rPr>
        <w:t>Në gjimnazin matematiko-informatik realizohen plane dhe programe për arsim të gjimnazit.</w:t>
      </w:r>
      <w:proofErr w:type="gramEnd"/>
    </w:p>
    <w:p w:rsidR="002D03D1" w:rsidRPr="002D03D1" w:rsidRDefault="002D03D1" w:rsidP="002D03D1">
      <w:pPr>
        <w:spacing w:before="100" w:beforeAutospacing="1" w:after="100" w:afterAutospacing="1" w:line="240" w:lineRule="auto"/>
        <w:outlineLvl w:val="4"/>
        <w:rPr>
          <w:rFonts w:ascii="Times New Roman" w:eastAsia="Times New Roman" w:hAnsi="Times New Roman" w:cs="Times New Roman"/>
          <w:b/>
          <w:bCs/>
          <w:sz w:val="20"/>
          <w:szCs w:val="20"/>
        </w:rPr>
      </w:pPr>
      <w:r w:rsidRPr="002D03D1">
        <w:rPr>
          <w:rFonts w:ascii="Times New Roman" w:eastAsia="Times New Roman" w:hAnsi="Times New Roman" w:cs="Times New Roman"/>
          <w:b/>
          <w:bCs/>
          <w:sz w:val="20"/>
          <w:szCs w:val="20"/>
        </w:rPr>
        <w:t>Neni 4</w:t>
      </w:r>
    </w:p>
    <w:p w:rsidR="002D03D1" w:rsidRPr="002D03D1" w:rsidRDefault="002D03D1" w:rsidP="002D03D1">
      <w:pPr>
        <w:spacing w:before="100" w:beforeAutospacing="1" w:after="100" w:afterAutospacing="1" w:line="240" w:lineRule="auto"/>
        <w:rPr>
          <w:rFonts w:ascii="Times New Roman" w:eastAsia="Times New Roman" w:hAnsi="Times New Roman" w:cs="Times New Roman"/>
          <w:sz w:val="24"/>
          <w:szCs w:val="24"/>
        </w:rPr>
      </w:pPr>
      <w:r w:rsidRPr="002D03D1">
        <w:rPr>
          <w:rFonts w:ascii="Times New Roman" w:eastAsia="Times New Roman" w:hAnsi="Times New Roman" w:cs="Times New Roman"/>
          <w:sz w:val="24"/>
          <w:szCs w:val="24"/>
        </w:rPr>
        <w:t>(1) Gjimnazi matematiko-informatik është shkollë e mesme shtetërore dhe themelohet vetëm për realizimin e planeve dhe programeve për arsim të gjimnazit të kategorive të caktuara të nxënësve për të cilët shteti ka interes të veçantë.</w:t>
      </w:r>
    </w:p>
    <w:p w:rsidR="002D03D1" w:rsidRPr="002D03D1" w:rsidRDefault="002D03D1" w:rsidP="002D03D1">
      <w:pPr>
        <w:spacing w:before="100" w:beforeAutospacing="1" w:after="100" w:afterAutospacing="1" w:line="240" w:lineRule="auto"/>
        <w:rPr>
          <w:rFonts w:ascii="Times New Roman" w:eastAsia="Times New Roman" w:hAnsi="Times New Roman" w:cs="Times New Roman"/>
          <w:sz w:val="24"/>
          <w:szCs w:val="24"/>
        </w:rPr>
      </w:pPr>
      <w:r w:rsidRPr="002D03D1">
        <w:rPr>
          <w:rFonts w:ascii="Times New Roman" w:eastAsia="Times New Roman" w:hAnsi="Times New Roman" w:cs="Times New Roman"/>
          <w:sz w:val="24"/>
          <w:szCs w:val="24"/>
        </w:rPr>
        <w:t>(2) Krahas veprimtarisë nga paragrafi (1) i këtij neni, pas vendimit të miratuar paraprak nga ana e ministrit kompetent për punët e arsimit dhe shkencës (në tekstin e mëtejmë: ministri), gjimnazi matematiko-informatik mund të organizojë edhe mësim të avancuar dhe trajnime për matematikë, informatikë dhe fizikë për nxënës të talentuar nga shkollat fillore dhe të mesme, për çfarë shpenzimet sigurohen nga Buxheti i Republikës së Maqedonisë, me kushte dhe në procedurë të përcaktuar me Ligjin për buxhetet dhe Ligjin për realizimin e Buxhetit të Republikës së Maqedonisë.</w:t>
      </w:r>
    </w:p>
    <w:p w:rsidR="002D03D1" w:rsidRPr="002D03D1" w:rsidRDefault="002D03D1" w:rsidP="002D03D1">
      <w:pPr>
        <w:spacing w:before="100" w:beforeAutospacing="1" w:after="100" w:afterAutospacing="1" w:line="240" w:lineRule="auto"/>
        <w:rPr>
          <w:rFonts w:ascii="Times New Roman" w:eastAsia="Times New Roman" w:hAnsi="Times New Roman" w:cs="Times New Roman"/>
          <w:sz w:val="24"/>
          <w:szCs w:val="24"/>
        </w:rPr>
      </w:pPr>
      <w:r w:rsidRPr="002D03D1">
        <w:rPr>
          <w:rFonts w:ascii="Times New Roman" w:eastAsia="Times New Roman" w:hAnsi="Times New Roman" w:cs="Times New Roman"/>
          <w:sz w:val="24"/>
          <w:szCs w:val="24"/>
        </w:rPr>
        <w:t>(3) Gjimnazi matematiko-informatik mund të organizojë edhe trajnime për matematikë, informatikë dhe fizikë për nxënës të talentuar nga shkollat fillore dhe të mesme, për çka shfrytëzuesit e trajnimit paguajnë kompensim të caktuar.</w:t>
      </w:r>
    </w:p>
    <w:p w:rsidR="002D03D1" w:rsidRPr="002D03D1" w:rsidRDefault="002D03D1" w:rsidP="002D03D1">
      <w:pPr>
        <w:spacing w:before="100" w:beforeAutospacing="1" w:after="100" w:afterAutospacing="1" w:line="240" w:lineRule="auto"/>
        <w:rPr>
          <w:rFonts w:ascii="Times New Roman" w:eastAsia="Times New Roman" w:hAnsi="Times New Roman" w:cs="Times New Roman"/>
          <w:sz w:val="24"/>
          <w:szCs w:val="24"/>
        </w:rPr>
      </w:pPr>
      <w:r w:rsidRPr="002D03D1">
        <w:rPr>
          <w:rFonts w:ascii="Times New Roman" w:eastAsia="Times New Roman" w:hAnsi="Times New Roman" w:cs="Times New Roman"/>
          <w:sz w:val="24"/>
          <w:szCs w:val="24"/>
        </w:rPr>
        <w:t>(4) Mënyrën e organizimit të mësimit të avancuar dhe trajnimeve nga paragrafët (2) dhe (3) të këtij neni, si dhe lartësinë e kompensimeve të cilat i marrin personat e përfshirë në zbatimin e trajnimeve, i përcakton ministri.</w:t>
      </w:r>
    </w:p>
    <w:p w:rsidR="002D03D1" w:rsidRPr="002D03D1" w:rsidRDefault="002D03D1" w:rsidP="002D03D1">
      <w:pPr>
        <w:spacing w:before="100" w:beforeAutospacing="1" w:after="100" w:afterAutospacing="1" w:line="240" w:lineRule="auto"/>
        <w:rPr>
          <w:rFonts w:ascii="Times New Roman" w:eastAsia="Times New Roman" w:hAnsi="Times New Roman" w:cs="Times New Roman"/>
          <w:sz w:val="24"/>
          <w:szCs w:val="24"/>
        </w:rPr>
      </w:pPr>
      <w:r w:rsidRPr="002D03D1">
        <w:rPr>
          <w:rFonts w:ascii="Times New Roman" w:eastAsia="Times New Roman" w:hAnsi="Times New Roman" w:cs="Times New Roman"/>
          <w:sz w:val="24"/>
          <w:szCs w:val="24"/>
        </w:rPr>
        <w:t>(5) Për programet për mësimin dhe trajnimet nga paragrafët (2) dhe (3) të këtij neni, pëlqim jep ministri, pas mendimit paraprak nga Byroja për Zhvillim të Arsimit.</w:t>
      </w:r>
    </w:p>
    <w:p w:rsidR="002D03D1" w:rsidRPr="002D03D1" w:rsidRDefault="002D03D1" w:rsidP="002D03D1">
      <w:pPr>
        <w:spacing w:before="100" w:beforeAutospacing="1" w:after="100" w:afterAutospacing="1" w:line="240" w:lineRule="auto"/>
        <w:rPr>
          <w:rFonts w:ascii="Times New Roman" w:eastAsia="Times New Roman" w:hAnsi="Times New Roman" w:cs="Times New Roman"/>
          <w:sz w:val="24"/>
          <w:szCs w:val="24"/>
        </w:rPr>
      </w:pPr>
      <w:r w:rsidRPr="002D03D1">
        <w:rPr>
          <w:rFonts w:ascii="Times New Roman" w:eastAsia="Times New Roman" w:hAnsi="Times New Roman" w:cs="Times New Roman"/>
          <w:sz w:val="24"/>
          <w:szCs w:val="24"/>
        </w:rPr>
        <w:t>(6) Veprimtaria e cila realizohet në gjimnazin matematiko-informatik është me interes publik dhe ushtrohet si shërbim publik.</w:t>
      </w:r>
    </w:p>
    <w:p w:rsidR="002D03D1" w:rsidRPr="002D03D1" w:rsidRDefault="002D03D1" w:rsidP="002D03D1">
      <w:pPr>
        <w:spacing w:before="100" w:beforeAutospacing="1" w:after="100" w:afterAutospacing="1" w:line="240" w:lineRule="auto"/>
        <w:outlineLvl w:val="4"/>
        <w:rPr>
          <w:rFonts w:ascii="Times New Roman" w:eastAsia="Times New Roman" w:hAnsi="Times New Roman" w:cs="Times New Roman"/>
          <w:b/>
          <w:bCs/>
          <w:sz w:val="20"/>
          <w:szCs w:val="20"/>
        </w:rPr>
      </w:pPr>
      <w:r w:rsidRPr="002D03D1">
        <w:rPr>
          <w:rFonts w:ascii="Times New Roman" w:eastAsia="Times New Roman" w:hAnsi="Times New Roman" w:cs="Times New Roman"/>
          <w:b/>
          <w:bCs/>
          <w:sz w:val="20"/>
          <w:szCs w:val="20"/>
        </w:rPr>
        <w:t>Neni 5</w:t>
      </w:r>
    </w:p>
    <w:p w:rsidR="002D03D1" w:rsidRPr="002D03D1" w:rsidRDefault="002D03D1" w:rsidP="002D03D1">
      <w:pPr>
        <w:spacing w:before="100" w:beforeAutospacing="1" w:after="100" w:afterAutospacing="1" w:line="240" w:lineRule="auto"/>
        <w:rPr>
          <w:rFonts w:ascii="Times New Roman" w:eastAsia="Times New Roman" w:hAnsi="Times New Roman" w:cs="Times New Roman"/>
          <w:sz w:val="24"/>
          <w:szCs w:val="24"/>
        </w:rPr>
      </w:pPr>
      <w:proofErr w:type="gramStart"/>
      <w:r w:rsidRPr="002D03D1">
        <w:rPr>
          <w:rFonts w:ascii="Times New Roman" w:eastAsia="Times New Roman" w:hAnsi="Times New Roman" w:cs="Times New Roman"/>
          <w:sz w:val="24"/>
          <w:szCs w:val="24"/>
        </w:rPr>
        <w:lastRenderedPageBreak/>
        <w:t>Gjimnazi matematiko-informatik ka cilësi të personit juridik dhe regjistrohet në Regjistrin Qendror të Republikës së Maqedonisë.</w:t>
      </w:r>
      <w:proofErr w:type="gramEnd"/>
    </w:p>
    <w:p w:rsidR="002D03D1" w:rsidRPr="002D03D1" w:rsidRDefault="002D03D1" w:rsidP="002D03D1">
      <w:pPr>
        <w:spacing w:before="100" w:beforeAutospacing="1" w:after="100" w:afterAutospacing="1" w:line="240" w:lineRule="auto"/>
        <w:outlineLvl w:val="4"/>
        <w:rPr>
          <w:rFonts w:ascii="Times New Roman" w:eastAsia="Times New Roman" w:hAnsi="Times New Roman" w:cs="Times New Roman"/>
          <w:b/>
          <w:bCs/>
          <w:sz w:val="20"/>
          <w:szCs w:val="20"/>
        </w:rPr>
      </w:pPr>
      <w:r w:rsidRPr="002D03D1">
        <w:rPr>
          <w:rFonts w:ascii="Times New Roman" w:eastAsia="Times New Roman" w:hAnsi="Times New Roman" w:cs="Times New Roman"/>
          <w:b/>
          <w:bCs/>
          <w:sz w:val="20"/>
          <w:szCs w:val="20"/>
        </w:rPr>
        <w:t>Neni 6</w:t>
      </w:r>
    </w:p>
    <w:p w:rsidR="002D03D1" w:rsidRPr="002D03D1" w:rsidRDefault="002D03D1" w:rsidP="002D03D1">
      <w:pPr>
        <w:spacing w:before="100" w:beforeAutospacing="1" w:after="100" w:afterAutospacing="1" w:line="240" w:lineRule="auto"/>
        <w:rPr>
          <w:rFonts w:ascii="Times New Roman" w:eastAsia="Times New Roman" w:hAnsi="Times New Roman" w:cs="Times New Roman"/>
          <w:sz w:val="24"/>
          <w:szCs w:val="24"/>
        </w:rPr>
      </w:pPr>
      <w:r w:rsidRPr="002D03D1">
        <w:rPr>
          <w:rFonts w:ascii="Times New Roman" w:eastAsia="Times New Roman" w:hAnsi="Times New Roman" w:cs="Times New Roman"/>
          <w:sz w:val="24"/>
          <w:szCs w:val="24"/>
        </w:rPr>
        <w:t xml:space="preserve">(1) Gjimnaz matematiko-informatik themelon Qeveria e Republikës së Maqedonisë, nëse: </w:t>
      </w:r>
      <w:r w:rsidRPr="002D03D1">
        <w:rPr>
          <w:rFonts w:ascii="Times New Roman" w:eastAsia="Times New Roman" w:hAnsi="Times New Roman" w:cs="Times New Roman"/>
          <w:sz w:val="24"/>
          <w:szCs w:val="24"/>
        </w:rPr>
        <w:br/>
        <w:t xml:space="preserve">- ekzistojnë nevoja të shtetit nga lloj i caktuar i kuadrove matematiko-informatike, </w:t>
      </w:r>
      <w:r w:rsidRPr="002D03D1">
        <w:rPr>
          <w:rFonts w:ascii="Times New Roman" w:eastAsia="Times New Roman" w:hAnsi="Times New Roman" w:cs="Times New Roman"/>
          <w:sz w:val="24"/>
          <w:szCs w:val="24"/>
        </w:rPr>
        <w:br/>
        <w:t xml:space="preserve">- janë miratuar plane mësimore dhe programe për punë edukativo-arsimore, </w:t>
      </w:r>
      <w:r w:rsidRPr="002D03D1">
        <w:rPr>
          <w:rFonts w:ascii="Times New Roman" w:eastAsia="Times New Roman" w:hAnsi="Times New Roman" w:cs="Times New Roman"/>
          <w:sz w:val="24"/>
          <w:szCs w:val="24"/>
        </w:rPr>
        <w:br/>
        <w:t xml:space="preserve">- janë siguruar hapësira adekuate dhe pajisje për realizim të veprimtarisë, </w:t>
      </w:r>
      <w:r w:rsidRPr="002D03D1">
        <w:rPr>
          <w:rFonts w:ascii="Times New Roman" w:eastAsia="Times New Roman" w:hAnsi="Times New Roman" w:cs="Times New Roman"/>
          <w:sz w:val="24"/>
          <w:szCs w:val="24"/>
        </w:rPr>
        <w:br/>
        <w:t xml:space="preserve">- me plan financiar është siguruar nivel i qëndrueshëm i financimit të së paku për një gjeneratë të nxënësve në Gjimnazin matematiko-informatik, </w:t>
      </w:r>
      <w:r w:rsidRPr="002D03D1">
        <w:rPr>
          <w:rFonts w:ascii="Times New Roman" w:eastAsia="Times New Roman" w:hAnsi="Times New Roman" w:cs="Times New Roman"/>
          <w:sz w:val="24"/>
          <w:szCs w:val="24"/>
        </w:rPr>
        <w:br/>
        <w:t xml:space="preserve">- është siguruar numër i nevojshëm i personave të cilët i plotësojnë kushtet e përcaktuara për mësimdhënës dhe bashkëpunëtorë profesionalë në arsimin e mesëm dhe persona të shquar profesionalë nga sfera adekuate matematiko-informatike dhe </w:t>
      </w:r>
      <w:r w:rsidRPr="002D03D1">
        <w:rPr>
          <w:rFonts w:ascii="Times New Roman" w:eastAsia="Times New Roman" w:hAnsi="Times New Roman" w:cs="Times New Roman"/>
          <w:sz w:val="24"/>
          <w:szCs w:val="24"/>
        </w:rPr>
        <w:br/>
        <w:t xml:space="preserve">- janë plotësuar edhe kushte të tjera të cilat janë të përcaktuara me normativat dhe standardet për themelim të gjimnazit matematiko-informatik për ushtrim të veprimtarisë. </w:t>
      </w:r>
    </w:p>
    <w:p w:rsidR="002D03D1" w:rsidRPr="002D03D1" w:rsidRDefault="002D03D1" w:rsidP="002D03D1">
      <w:pPr>
        <w:spacing w:before="100" w:beforeAutospacing="1" w:after="100" w:afterAutospacing="1" w:line="240" w:lineRule="auto"/>
        <w:rPr>
          <w:rFonts w:ascii="Times New Roman" w:eastAsia="Times New Roman" w:hAnsi="Times New Roman" w:cs="Times New Roman"/>
          <w:sz w:val="24"/>
          <w:szCs w:val="24"/>
        </w:rPr>
      </w:pPr>
      <w:r w:rsidRPr="002D03D1">
        <w:rPr>
          <w:rFonts w:ascii="Times New Roman" w:eastAsia="Times New Roman" w:hAnsi="Times New Roman" w:cs="Times New Roman"/>
          <w:sz w:val="24"/>
          <w:szCs w:val="24"/>
        </w:rPr>
        <w:t>(2) Normativat dhe standardet nga paragrafi (1) alineja 6 të këtij neni për themelimin e gjimnazit matematikoinformatik i përcakton ministri, me propozim të Byrosë për Zhvillim të Arsimit.</w:t>
      </w:r>
    </w:p>
    <w:p w:rsidR="002D03D1" w:rsidRPr="002D03D1" w:rsidRDefault="002D03D1" w:rsidP="002D03D1">
      <w:pPr>
        <w:spacing w:before="100" w:beforeAutospacing="1" w:after="100" w:afterAutospacing="1" w:line="240" w:lineRule="auto"/>
        <w:outlineLvl w:val="4"/>
        <w:rPr>
          <w:rFonts w:ascii="Times New Roman" w:eastAsia="Times New Roman" w:hAnsi="Times New Roman" w:cs="Times New Roman"/>
          <w:b/>
          <w:bCs/>
          <w:sz w:val="20"/>
          <w:szCs w:val="20"/>
        </w:rPr>
      </w:pPr>
      <w:r w:rsidRPr="002D03D1">
        <w:rPr>
          <w:rFonts w:ascii="Times New Roman" w:eastAsia="Times New Roman" w:hAnsi="Times New Roman" w:cs="Times New Roman"/>
          <w:b/>
          <w:bCs/>
          <w:sz w:val="20"/>
          <w:szCs w:val="20"/>
        </w:rPr>
        <w:t>Neni 7</w:t>
      </w:r>
    </w:p>
    <w:p w:rsidR="002D03D1" w:rsidRPr="002D03D1" w:rsidRDefault="002D03D1" w:rsidP="002D03D1">
      <w:pPr>
        <w:spacing w:before="100" w:beforeAutospacing="1" w:after="100" w:afterAutospacing="1" w:line="240" w:lineRule="auto"/>
        <w:rPr>
          <w:rFonts w:ascii="Times New Roman" w:eastAsia="Times New Roman" w:hAnsi="Times New Roman" w:cs="Times New Roman"/>
          <w:sz w:val="24"/>
          <w:szCs w:val="24"/>
        </w:rPr>
      </w:pPr>
      <w:r w:rsidRPr="002D03D1">
        <w:rPr>
          <w:rFonts w:ascii="Times New Roman" w:eastAsia="Times New Roman" w:hAnsi="Times New Roman" w:cs="Times New Roman"/>
          <w:sz w:val="24"/>
          <w:szCs w:val="24"/>
        </w:rPr>
        <w:t>Gjimnazi matematiko-informatik mundet veprimtarinë e vet ta realizojë edhe jashtë selisë së vet, për çka pëlqim jep Qeveria e Republikës së Maqedonisë, me propozim të ministrisë kompetente për punët nga sfera e arsimit (në tekstin e mëtejmë: Ministria).</w:t>
      </w:r>
    </w:p>
    <w:p w:rsidR="002D03D1" w:rsidRPr="002D03D1" w:rsidRDefault="002D03D1" w:rsidP="002D03D1">
      <w:pPr>
        <w:spacing w:before="100" w:beforeAutospacing="1" w:after="100" w:afterAutospacing="1" w:line="240" w:lineRule="auto"/>
        <w:outlineLvl w:val="4"/>
        <w:rPr>
          <w:rFonts w:ascii="Times New Roman" w:eastAsia="Times New Roman" w:hAnsi="Times New Roman" w:cs="Times New Roman"/>
          <w:b/>
          <w:bCs/>
          <w:sz w:val="20"/>
          <w:szCs w:val="20"/>
        </w:rPr>
      </w:pPr>
      <w:r w:rsidRPr="002D03D1">
        <w:rPr>
          <w:rFonts w:ascii="Times New Roman" w:eastAsia="Times New Roman" w:hAnsi="Times New Roman" w:cs="Times New Roman"/>
          <w:b/>
          <w:bCs/>
          <w:sz w:val="20"/>
          <w:szCs w:val="20"/>
        </w:rPr>
        <w:t>Neni 8</w:t>
      </w:r>
    </w:p>
    <w:p w:rsidR="002D03D1" w:rsidRPr="002D03D1" w:rsidRDefault="002D03D1" w:rsidP="002D03D1">
      <w:pPr>
        <w:spacing w:before="100" w:beforeAutospacing="1" w:after="100" w:afterAutospacing="1" w:line="240" w:lineRule="auto"/>
        <w:rPr>
          <w:rFonts w:ascii="Times New Roman" w:eastAsia="Times New Roman" w:hAnsi="Times New Roman" w:cs="Times New Roman"/>
          <w:sz w:val="24"/>
          <w:szCs w:val="24"/>
        </w:rPr>
      </w:pPr>
      <w:r w:rsidRPr="002D03D1">
        <w:rPr>
          <w:rFonts w:ascii="Times New Roman" w:eastAsia="Times New Roman" w:hAnsi="Times New Roman" w:cs="Times New Roman"/>
          <w:sz w:val="24"/>
          <w:szCs w:val="24"/>
        </w:rPr>
        <w:t>Në gjimnazin matematiko-informatik regjistrohen nxënës të rregullt të cilët kanë përfunduar arsim fillor, kanë marrë sukses të përgjithshëm prej së paku 4</w:t>
      </w:r>
      <w:proofErr w:type="gramStart"/>
      <w:r w:rsidRPr="002D03D1">
        <w:rPr>
          <w:rFonts w:ascii="Times New Roman" w:eastAsia="Times New Roman" w:hAnsi="Times New Roman" w:cs="Times New Roman"/>
          <w:sz w:val="24"/>
          <w:szCs w:val="24"/>
        </w:rPr>
        <w:t>,5</w:t>
      </w:r>
      <w:proofErr w:type="gramEnd"/>
      <w:r w:rsidRPr="002D03D1">
        <w:rPr>
          <w:rFonts w:ascii="Times New Roman" w:eastAsia="Times New Roman" w:hAnsi="Times New Roman" w:cs="Times New Roman"/>
          <w:sz w:val="24"/>
          <w:szCs w:val="24"/>
        </w:rPr>
        <w:t xml:space="preserve"> nga klasa e gjashtë deri në të nëntën në arsimin fillor dhe me notë 5 për lëndët mësimore matematikë dhe fizikë nga klasa e gjashtë deri në të nëntën në arsimin fillor dhe e kanë dhënë provimin pranues nga neni 9 paragrafi (2) të këtij ligji.</w:t>
      </w:r>
    </w:p>
    <w:p w:rsidR="002D03D1" w:rsidRPr="002D03D1" w:rsidRDefault="002D03D1" w:rsidP="002D03D1">
      <w:pPr>
        <w:spacing w:before="100" w:beforeAutospacing="1" w:after="100" w:afterAutospacing="1" w:line="240" w:lineRule="auto"/>
        <w:outlineLvl w:val="4"/>
        <w:rPr>
          <w:rFonts w:ascii="Times New Roman" w:eastAsia="Times New Roman" w:hAnsi="Times New Roman" w:cs="Times New Roman"/>
          <w:b/>
          <w:bCs/>
          <w:sz w:val="20"/>
          <w:szCs w:val="20"/>
        </w:rPr>
      </w:pPr>
      <w:r w:rsidRPr="002D03D1">
        <w:rPr>
          <w:rFonts w:ascii="Times New Roman" w:eastAsia="Times New Roman" w:hAnsi="Times New Roman" w:cs="Times New Roman"/>
          <w:b/>
          <w:bCs/>
          <w:sz w:val="20"/>
          <w:szCs w:val="20"/>
        </w:rPr>
        <w:t>Neni 9</w:t>
      </w:r>
    </w:p>
    <w:p w:rsidR="002D03D1" w:rsidRPr="002D03D1" w:rsidRDefault="002D03D1" w:rsidP="002D03D1">
      <w:pPr>
        <w:spacing w:before="100" w:beforeAutospacing="1" w:after="100" w:afterAutospacing="1" w:line="240" w:lineRule="auto"/>
        <w:rPr>
          <w:rFonts w:ascii="Times New Roman" w:eastAsia="Times New Roman" w:hAnsi="Times New Roman" w:cs="Times New Roman"/>
          <w:sz w:val="24"/>
          <w:szCs w:val="24"/>
        </w:rPr>
      </w:pPr>
      <w:r w:rsidRPr="002D03D1">
        <w:rPr>
          <w:rFonts w:ascii="Times New Roman" w:eastAsia="Times New Roman" w:hAnsi="Times New Roman" w:cs="Times New Roman"/>
          <w:sz w:val="24"/>
          <w:szCs w:val="24"/>
        </w:rPr>
        <w:t>(1) Statusi nxënës në gjimnazin matematiko-informatik merret me regjistrimin në gjimnaz.</w:t>
      </w:r>
    </w:p>
    <w:p w:rsidR="002D03D1" w:rsidRPr="002D03D1" w:rsidRDefault="002D03D1" w:rsidP="002D03D1">
      <w:pPr>
        <w:spacing w:before="100" w:beforeAutospacing="1" w:after="100" w:afterAutospacing="1" w:line="240" w:lineRule="auto"/>
        <w:rPr>
          <w:rFonts w:ascii="Times New Roman" w:eastAsia="Times New Roman" w:hAnsi="Times New Roman" w:cs="Times New Roman"/>
          <w:sz w:val="24"/>
          <w:szCs w:val="24"/>
        </w:rPr>
      </w:pPr>
      <w:r w:rsidRPr="002D03D1">
        <w:rPr>
          <w:rFonts w:ascii="Times New Roman" w:eastAsia="Times New Roman" w:hAnsi="Times New Roman" w:cs="Times New Roman"/>
          <w:sz w:val="24"/>
          <w:szCs w:val="24"/>
        </w:rPr>
        <w:t>(2) Nxënësi i cili regjistrohet në gjimnazin matematikoinformatik jep provim pranues në të cilin i kontrollohen njohuritë për matematikë dhe fizikë.</w:t>
      </w:r>
    </w:p>
    <w:p w:rsidR="002D03D1" w:rsidRPr="002D03D1" w:rsidRDefault="002D03D1" w:rsidP="002D03D1">
      <w:pPr>
        <w:spacing w:before="100" w:beforeAutospacing="1" w:after="100" w:afterAutospacing="1" w:line="240" w:lineRule="auto"/>
        <w:rPr>
          <w:rFonts w:ascii="Times New Roman" w:eastAsia="Times New Roman" w:hAnsi="Times New Roman" w:cs="Times New Roman"/>
          <w:sz w:val="24"/>
          <w:szCs w:val="24"/>
        </w:rPr>
      </w:pPr>
      <w:r w:rsidRPr="002D03D1">
        <w:rPr>
          <w:rFonts w:ascii="Times New Roman" w:eastAsia="Times New Roman" w:hAnsi="Times New Roman" w:cs="Times New Roman"/>
          <w:sz w:val="24"/>
          <w:szCs w:val="24"/>
        </w:rPr>
        <w:t>(3) Kriteret më të përafërta për regjistrim të nxënësve në gjimnazin matematiko-informatik i përcakton ministri, ndërsa pas mendimit paraprak të Byrosë për Zhvillim të Arsimit.</w:t>
      </w:r>
    </w:p>
    <w:p w:rsidR="002D03D1" w:rsidRPr="002D03D1" w:rsidRDefault="002D03D1" w:rsidP="002D03D1">
      <w:pPr>
        <w:spacing w:before="100" w:beforeAutospacing="1" w:after="100" w:afterAutospacing="1" w:line="240" w:lineRule="auto"/>
        <w:outlineLvl w:val="4"/>
        <w:rPr>
          <w:rFonts w:ascii="Times New Roman" w:eastAsia="Times New Roman" w:hAnsi="Times New Roman" w:cs="Times New Roman"/>
          <w:b/>
          <w:bCs/>
          <w:sz w:val="20"/>
          <w:szCs w:val="20"/>
        </w:rPr>
      </w:pPr>
      <w:r w:rsidRPr="002D03D1">
        <w:rPr>
          <w:rFonts w:ascii="Times New Roman" w:eastAsia="Times New Roman" w:hAnsi="Times New Roman" w:cs="Times New Roman"/>
          <w:b/>
          <w:bCs/>
          <w:sz w:val="20"/>
          <w:szCs w:val="20"/>
        </w:rPr>
        <w:t>Neni 10</w:t>
      </w:r>
    </w:p>
    <w:p w:rsidR="002D03D1" w:rsidRPr="002D03D1" w:rsidRDefault="002D03D1" w:rsidP="002D03D1">
      <w:pPr>
        <w:spacing w:before="100" w:beforeAutospacing="1" w:after="100" w:afterAutospacing="1" w:line="240" w:lineRule="auto"/>
        <w:rPr>
          <w:rFonts w:ascii="Times New Roman" w:eastAsia="Times New Roman" w:hAnsi="Times New Roman" w:cs="Times New Roman"/>
          <w:sz w:val="24"/>
          <w:szCs w:val="24"/>
        </w:rPr>
      </w:pPr>
      <w:r w:rsidRPr="002D03D1">
        <w:rPr>
          <w:rFonts w:ascii="Times New Roman" w:eastAsia="Times New Roman" w:hAnsi="Times New Roman" w:cs="Times New Roman"/>
          <w:sz w:val="24"/>
          <w:szCs w:val="24"/>
        </w:rPr>
        <w:lastRenderedPageBreak/>
        <w:t>(1) Ministria shpall ftesë publike për dhënie të provimit pranues për nxënësit te të cilët ka interes për regjistrim në gjimnazin matematiko-informatik, më së voni deri më 31 mars.</w:t>
      </w:r>
    </w:p>
    <w:p w:rsidR="002D03D1" w:rsidRPr="002D03D1" w:rsidRDefault="002D03D1" w:rsidP="002D03D1">
      <w:pPr>
        <w:spacing w:before="100" w:beforeAutospacing="1" w:after="100" w:afterAutospacing="1" w:line="240" w:lineRule="auto"/>
        <w:rPr>
          <w:rFonts w:ascii="Times New Roman" w:eastAsia="Times New Roman" w:hAnsi="Times New Roman" w:cs="Times New Roman"/>
          <w:sz w:val="24"/>
          <w:szCs w:val="24"/>
        </w:rPr>
      </w:pPr>
      <w:r w:rsidRPr="002D03D1">
        <w:rPr>
          <w:rFonts w:ascii="Times New Roman" w:eastAsia="Times New Roman" w:hAnsi="Times New Roman" w:cs="Times New Roman"/>
          <w:sz w:val="24"/>
          <w:szCs w:val="24"/>
        </w:rPr>
        <w:t>(2) Kontrollin e njohurive në provimin pranues e bëjnë ekipe profesionale të cilat i formon ministri, i përbërë nga persona profesionalë të caktuar nga ministri.</w:t>
      </w:r>
    </w:p>
    <w:p w:rsidR="002D03D1" w:rsidRPr="002D03D1" w:rsidRDefault="002D03D1" w:rsidP="002D03D1">
      <w:pPr>
        <w:spacing w:before="100" w:beforeAutospacing="1" w:after="100" w:afterAutospacing="1" w:line="240" w:lineRule="auto"/>
        <w:rPr>
          <w:rFonts w:ascii="Times New Roman" w:eastAsia="Times New Roman" w:hAnsi="Times New Roman" w:cs="Times New Roman"/>
          <w:sz w:val="24"/>
          <w:szCs w:val="24"/>
        </w:rPr>
      </w:pPr>
      <w:r w:rsidRPr="002D03D1">
        <w:rPr>
          <w:rFonts w:ascii="Times New Roman" w:eastAsia="Times New Roman" w:hAnsi="Times New Roman" w:cs="Times New Roman"/>
          <w:sz w:val="24"/>
          <w:szCs w:val="24"/>
        </w:rPr>
        <w:t>(3) Nxënësit i cili do të realizojë minimum numër të mjaftueshëm të pikëve në provimin pranues nga paragrafi (1) i këtij neni, ekipi profesional nga paragrafi (2) i këtij neni i jep vërtetim me numrin e pikëve të fituara.</w:t>
      </w:r>
    </w:p>
    <w:p w:rsidR="002D03D1" w:rsidRPr="002D03D1" w:rsidRDefault="002D03D1" w:rsidP="002D03D1">
      <w:pPr>
        <w:spacing w:before="100" w:beforeAutospacing="1" w:after="100" w:afterAutospacing="1" w:line="240" w:lineRule="auto"/>
        <w:rPr>
          <w:rFonts w:ascii="Times New Roman" w:eastAsia="Times New Roman" w:hAnsi="Times New Roman" w:cs="Times New Roman"/>
          <w:sz w:val="24"/>
          <w:szCs w:val="24"/>
        </w:rPr>
      </w:pPr>
      <w:r w:rsidRPr="002D03D1">
        <w:rPr>
          <w:rFonts w:ascii="Times New Roman" w:eastAsia="Times New Roman" w:hAnsi="Times New Roman" w:cs="Times New Roman"/>
          <w:sz w:val="24"/>
          <w:szCs w:val="24"/>
        </w:rPr>
        <w:t>(4) Mënyrën e kontrollit të njohurive të nxënësve në provimin pranues për regjistrim në gjimnazin matematiko-informatik, ndarjen e pikëve të rezultateve të provimit pranues, si dhe minimumin e pikëve nga paragrafi (3) i këtij neni, i përcakton ministri me propozim të Byrosë për Zhvillim të Arsimit.</w:t>
      </w:r>
    </w:p>
    <w:p w:rsidR="002D03D1" w:rsidRPr="002D03D1" w:rsidRDefault="002D03D1" w:rsidP="002D03D1">
      <w:pPr>
        <w:spacing w:before="100" w:beforeAutospacing="1" w:after="100" w:afterAutospacing="1" w:line="240" w:lineRule="auto"/>
        <w:rPr>
          <w:rFonts w:ascii="Times New Roman" w:eastAsia="Times New Roman" w:hAnsi="Times New Roman" w:cs="Times New Roman"/>
          <w:sz w:val="24"/>
          <w:szCs w:val="24"/>
        </w:rPr>
      </w:pPr>
      <w:r w:rsidRPr="002D03D1">
        <w:rPr>
          <w:rFonts w:ascii="Times New Roman" w:eastAsia="Times New Roman" w:hAnsi="Times New Roman" w:cs="Times New Roman"/>
          <w:sz w:val="24"/>
          <w:szCs w:val="24"/>
        </w:rPr>
        <w:t>(5) Formën dhe përmbajtjen e formularit të vërtetimit nga paragrafi (3) i këtij neni i përcakton ministri.</w:t>
      </w:r>
    </w:p>
    <w:p w:rsidR="002D03D1" w:rsidRPr="002D03D1" w:rsidRDefault="002D03D1" w:rsidP="002D03D1">
      <w:pPr>
        <w:spacing w:before="100" w:beforeAutospacing="1" w:after="100" w:afterAutospacing="1" w:line="240" w:lineRule="auto"/>
        <w:outlineLvl w:val="4"/>
        <w:rPr>
          <w:rFonts w:ascii="Times New Roman" w:eastAsia="Times New Roman" w:hAnsi="Times New Roman" w:cs="Times New Roman"/>
          <w:b/>
          <w:bCs/>
          <w:sz w:val="20"/>
          <w:szCs w:val="20"/>
        </w:rPr>
      </w:pPr>
      <w:r w:rsidRPr="002D03D1">
        <w:rPr>
          <w:rFonts w:ascii="Times New Roman" w:eastAsia="Times New Roman" w:hAnsi="Times New Roman" w:cs="Times New Roman"/>
          <w:b/>
          <w:bCs/>
          <w:sz w:val="20"/>
          <w:szCs w:val="20"/>
        </w:rPr>
        <w:t>Neni 11</w:t>
      </w:r>
    </w:p>
    <w:p w:rsidR="002D03D1" w:rsidRPr="002D03D1" w:rsidRDefault="002D03D1" w:rsidP="002D03D1">
      <w:pPr>
        <w:spacing w:before="100" w:beforeAutospacing="1" w:after="100" w:afterAutospacing="1" w:line="240" w:lineRule="auto"/>
        <w:rPr>
          <w:rFonts w:ascii="Times New Roman" w:eastAsia="Times New Roman" w:hAnsi="Times New Roman" w:cs="Times New Roman"/>
          <w:sz w:val="24"/>
          <w:szCs w:val="24"/>
        </w:rPr>
      </w:pPr>
      <w:r w:rsidRPr="002D03D1">
        <w:rPr>
          <w:rFonts w:ascii="Times New Roman" w:eastAsia="Times New Roman" w:hAnsi="Times New Roman" w:cs="Times New Roman"/>
          <w:sz w:val="24"/>
          <w:szCs w:val="24"/>
        </w:rPr>
        <w:t>(1) Për nxënësin e regjistruar në gjimnazin matematikoinformatik i cili është me vendbanim të ndryshëm nga vendi në të cilin gjendet gjimnazi matematiko-informatik, Ministria siguron vendosje në konvikt të nxënësve.</w:t>
      </w:r>
    </w:p>
    <w:p w:rsidR="002D03D1" w:rsidRPr="002D03D1" w:rsidRDefault="002D03D1" w:rsidP="002D03D1">
      <w:pPr>
        <w:spacing w:before="100" w:beforeAutospacing="1" w:after="100" w:afterAutospacing="1" w:line="240" w:lineRule="auto"/>
        <w:rPr>
          <w:rFonts w:ascii="Times New Roman" w:eastAsia="Times New Roman" w:hAnsi="Times New Roman" w:cs="Times New Roman"/>
          <w:sz w:val="24"/>
          <w:szCs w:val="24"/>
        </w:rPr>
      </w:pPr>
      <w:r w:rsidRPr="002D03D1">
        <w:rPr>
          <w:rFonts w:ascii="Times New Roman" w:eastAsia="Times New Roman" w:hAnsi="Times New Roman" w:cs="Times New Roman"/>
          <w:sz w:val="24"/>
          <w:szCs w:val="24"/>
        </w:rPr>
        <w:t>(2) Mënyrën e realizimit të të drejtës nga paragrafi (1) i këtij neni e përcakton ministri.</w:t>
      </w:r>
    </w:p>
    <w:p w:rsidR="002D03D1" w:rsidRPr="002D03D1" w:rsidRDefault="002D03D1" w:rsidP="002D03D1">
      <w:pPr>
        <w:spacing w:before="100" w:beforeAutospacing="1" w:after="100" w:afterAutospacing="1" w:line="240" w:lineRule="auto"/>
        <w:outlineLvl w:val="4"/>
        <w:rPr>
          <w:rFonts w:ascii="Times New Roman" w:eastAsia="Times New Roman" w:hAnsi="Times New Roman" w:cs="Times New Roman"/>
          <w:b/>
          <w:bCs/>
          <w:sz w:val="20"/>
          <w:szCs w:val="20"/>
        </w:rPr>
      </w:pPr>
      <w:r w:rsidRPr="002D03D1">
        <w:rPr>
          <w:rFonts w:ascii="Times New Roman" w:eastAsia="Times New Roman" w:hAnsi="Times New Roman" w:cs="Times New Roman"/>
          <w:b/>
          <w:bCs/>
          <w:sz w:val="20"/>
          <w:szCs w:val="20"/>
        </w:rPr>
        <w:t>Neni 12</w:t>
      </w:r>
    </w:p>
    <w:p w:rsidR="002D03D1" w:rsidRPr="002D03D1" w:rsidRDefault="002D03D1" w:rsidP="002D03D1">
      <w:pPr>
        <w:spacing w:before="100" w:beforeAutospacing="1" w:after="100" w:afterAutospacing="1" w:line="240" w:lineRule="auto"/>
        <w:rPr>
          <w:rFonts w:ascii="Times New Roman" w:eastAsia="Times New Roman" w:hAnsi="Times New Roman" w:cs="Times New Roman"/>
          <w:sz w:val="24"/>
          <w:szCs w:val="24"/>
        </w:rPr>
      </w:pPr>
      <w:r w:rsidRPr="002D03D1">
        <w:rPr>
          <w:rFonts w:ascii="Times New Roman" w:eastAsia="Times New Roman" w:hAnsi="Times New Roman" w:cs="Times New Roman"/>
          <w:sz w:val="24"/>
          <w:szCs w:val="24"/>
        </w:rPr>
        <w:t>(1) Për nxënësin në gjimnazin matematiko-informatik i cili ka arritur sukses të përgjithshëm të shkëlqyeshëm në fund të vitit shkollor paraprak, Ministria siguron bursë mujore, për çka shpall konkurs.</w:t>
      </w:r>
    </w:p>
    <w:p w:rsidR="002D03D1" w:rsidRPr="002D03D1" w:rsidRDefault="002D03D1" w:rsidP="002D03D1">
      <w:pPr>
        <w:spacing w:before="100" w:beforeAutospacing="1" w:after="100" w:afterAutospacing="1" w:line="240" w:lineRule="auto"/>
        <w:rPr>
          <w:rFonts w:ascii="Times New Roman" w:eastAsia="Times New Roman" w:hAnsi="Times New Roman" w:cs="Times New Roman"/>
          <w:sz w:val="24"/>
          <w:szCs w:val="24"/>
        </w:rPr>
      </w:pPr>
      <w:r w:rsidRPr="002D03D1">
        <w:rPr>
          <w:rFonts w:ascii="Times New Roman" w:eastAsia="Times New Roman" w:hAnsi="Times New Roman" w:cs="Times New Roman"/>
          <w:sz w:val="24"/>
          <w:szCs w:val="24"/>
        </w:rPr>
        <w:t xml:space="preserve">(2) Nxënësi duhet t'i plotësojë kushtet nga paragrafi (1) i këtij neni çdo vit shkollor, që Ministria të vazhdojë t'i japë bursë, deri në përfundim të gjimnazit matematikoinformatik. </w:t>
      </w:r>
      <w:proofErr w:type="gramStart"/>
      <w:r w:rsidRPr="002D03D1">
        <w:rPr>
          <w:rFonts w:ascii="Times New Roman" w:eastAsia="Times New Roman" w:hAnsi="Times New Roman" w:cs="Times New Roman"/>
          <w:sz w:val="24"/>
          <w:szCs w:val="24"/>
        </w:rPr>
        <w:t>Nëse nxënësi nuk i plotëson kushtet, Ministria e ndërpret ndarjen e bursës.</w:t>
      </w:r>
      <w:proofErr w:type="gramEnd"/>
    </w:p>
    <w:p w:rsidR="002D03D1" w:rsidRPr="002D03D1" w:rsidRDefault="002D03D1" w:rsidP="002D03D1">
      <w:pPr>
        <w:spacing w:before="100" w:beforeAutospacing="1" w:after="100" w:afterAutospacing="1" w:line="240" w:lineRule="auto"/>
        <w:rPr>
          <w:rFonts w:ascii="Times New Roman" w:eastAsia="Times New Roman" w:hAnsi="Times New Roman" w:cs="Times New Roman"/>
          <w:sz w:val="24"/>
          <w:szCs w:val="24"/>
        </w:rPr>
      </w:pPr>
      <w:r w:rsidRPr="002D03D1">
        <w:rPr>
          <w:rFonts w:ascii="Times New Roman" w:eastAsia="Times New Roman" w:hAnsi="Times New Roman" w:cs="Times New Roman"/>
          <w:sz w:val="24"/>
          <w:szCs w:val="24"/>
        </w:rPr>
        <w:t xml:space="preserve">(3) Për ndarje të bursës parashtrohet kërkesë me dokumentacionin e nevojshëm: </w:t>
      </w:r>
      <w:r w:rsidRPr="002D03D1">
        <w:rPr>
          <w:rFonts w:ascii="Times New Roman" w:eastAsia="Times New Roman" w:hAnsi="Times New Roman" w:cs="Times New Roman"/>
          <w:sz w:val="24"/>
          <w:szCs w:val="24"/>
        </w:rPr>
        <w:br/>
        <w:t xml:space="preserve">- dëshmi për shtetësi të Republikës së Maqedonisë, </w:t>
      </w:r>
      <w:r w:rsidRPr="002D03D1">
        <w:rPr>
          <w:rFonts w:ascii="Times New Roman" w:eastAsia="Times New Roman" w:hAnsi="Times New Roman" w:cs="Times New Roman"/>
          <w:sz w:val="24"/>
          <w:szCs w:val="24"/>
        </w:rPr>
        <w:br/>
        <w:t xml:space="preserve">- vërtetim se është nxënës i rregullt në gjimnazin matematiko-informatik, </w:t>
      </w:r>
      <w:r w:rsidRPr="002D03D1">
        <w:rPr>
          <w:rFonts w:ascii="Times New Roman" w:eastAsia="Times New Roman" w:hAnsi="Times New Roman" w:cs="Times New Roman"/>
          <w:sz w:val="24"/>
          <w:szCs w:val="24"/>
        </w:rPr>
        <w:br/>
        <w:t xml:space="preserve">- fotokopje të verifikuara në noter nga dëftesat për vit të përfunduar paraprak të arsimit, </w:t>
      </w:r>
      <w:r w:rsidRPr="002D03D1">
        <w:rPr>
          <w:rFonts w:ascii="Times New Roman" w:eastAsia="Times New Roman" w:hAnsi="Times New Roman" w:cs="Times New Roman"/>
          <w:sz w:val="24"/>
          <w:szCs w:val="24"/>
        </w:rPr>
        <w:br/>
        <w:t xml:space="preserve">- deklaratë të nënshkruar nga prindi/kujdestari se nxënësi nuk është shfrytëzues i bursës tjetër dhe </w:t>
      </w:r>
      <w:r w:rsidRPr="002D03D1">
        <w:rPr>
          <w:rFonts w:ascii="Times New Roman" w:eastAsia="Times New Roman" w:hAnsi="Times New Roman" w:cs="Times New Roman"/>
          <w:sz w:val="24"/>
          <w:szCs w:val="24"/>
        </w:rPr>
        <w:br/>
        <w:t xml:space="preserve">- deklaratë nga prindi/kujdestari për përpunim dhe shfrytëzim të të dhënave të tij personale dhe të dhënave personale të nxënësit, me të cilën nxënësi pajtohet që Ministria me detyrë zyrtare t'i sigurojë dokumentet e nevojshme. </w:t>
      </w:r>
    </w:p>
    <w:p w:rsidR="002D03D1" w:rsidRPr="002D03D1" w:rsidRDefault="002D03D1" w:rsidP="002D03D1">
      <w:pPr>
        <w:spacing w:before="100" w:beforeAutospacing="1" w:after="100" w:afterAutospacing="1" w:line="240" w:lineRule="auto"/>
        <w:rPr>
          <w:rFonts w:ascii="Times New Roman" w:eastAsia="Times New Roman" w:hAnsi="Times New Roman" w:cs="Times New Roman"/>
          <w:sz w:val="24"/>
          <w:szCs w:val="24"/>
        </w:rPr>
      </w:pPr>
      <w:r w:rsidRPr="002D03D1">
        <w:rPr>
          <w:rFonts w:ascii="Times New Roman" w:eastAsia="Times New Roman" w:hAnsi="Times New Roman" w:cs="Times New Roman"/>
          <w:sz w:val="24"/>
          <w:szCs w:val="24"/>
        </w:rPr>
        <w:lastRenderedPageBreak/>
        <w:t>(4) Formën dhe përmbajtjen e formularit të kërkesës nga paragrafi (3) i këtij neni i përcakton ministri.</w:t>
      </w:r>
    </w:p>
    <w:p w:rsidR="002D03D1" w:rsidRPr="002D03D1" w:rsidRDefault="002D03D1" w:rsidP="002D03D1">
      <w:pPr>
        <w:spacing w:before="100" w:beforeAutospacing="1" w:after="100" w:afterAutospacing="1" w:line="240" w:lineRule="auto"/>
        <w:rPr>
          <w:rFonts w:ascii="Times New Roman" w:eastAsia="Times New Roman" w:hAnsi="Times New Roman" w:cs="Times New Roman"/>
          <w:sz w:val="24"/>
          <w:szCs w:val="24"/>
        </w:rPr>
      </w:pPr>
      <w:r w:rsidRPr="002D03D1">
        <w:rPr>
          <w:rFonts w:ascii="Times New Roman" w:eastAsia="Times New Roman" w:hAnsi="Times New Roman" w:cs="Times New Roman"/>
          <w:sz w:val="24"/>
          <w:szCs w:val="24"/>
        </w:rPr>
        <w:t>(5) Personi i autorizuar zyrtar i Ministrisë i cili e mban procedurën për ndarje të bursës është i obliguar në afat prej tri ditësh nga dita e pranimit të kërkesës nga paragrafi (3) i këtij neni, me detyrë zyrtare ta kërkojë dokumentacionin nga paragrafi (3) alineja 1 të këtij neni.</w:t>
      </w:r>
    </w:p>
    <w:p w:rsidR="002D03D1" w:rsidRPr="002D03D1" w:rsidRDefault="002D03D1" w:rsidP="002D03D1">
      <w:pPr>
        <w:spacing w:before="100" w:beforeAutospacing="1" w:after="100" w:afterAutospacing="1" w:line="240" w:lineRule="auto"/>
        <w:rPr>
          <w:rFonts w:ascii="Times New Roman" w:eastAsia="Times New Roman" w:hAnsi="Times New Roman" w:cs="Times New Roman"/>
          <w:sz w:val="24"/>
          <w:szCs w:val="24"/>
        </w:rPr>
      </w:pPr>
      <w:r w:rsidRPr="002D03D1">
        <w:rPr>
          <w:rFonts w:ascii="Times New Roman" w:eastAsia="Times New Roman" w:hAnsi="Times New Roman" w:cs="Times New Roman"/>
          <w:sz w:val="24"/>
          <w:szCs w:val="24"/>
        </w:rPr>
        <w:t>(6) Personi i autorizuar zyrtar nga organi kompetent publik nga i cili është kërkuar dokumentacioni nga paragrafi (3) alineja 1 të këtij neni është i obliguar ta dorëzojë dokumentacionin e kërkuar në afat prej tri ditësh nga dita e pranimit të kërkesës.</w:t>
      </w:r>
    </w:p>
    <w:p w:rsidR="002D03D1" w:rsidRPr="002D03D1" w:rsidRDefault="002D03D1" w:rsidP="002D03D1">
      <w:pPr>
        <w:spacing w:before="100" w:beforeAutospacing="1" w:after="100" w:afterAutospacing="1" w:line="240" w:lineRule="auto"/>
        <w:rPr>
          <w:rFonts w:ascii="Times New Roman" w:eastAsia="Times New Roman" w:hAnsi="Times New Roman" w:cs="Times New Roman"/>
          <w:sz w:val="24"/>
          <w:szCs w:val="24"/>
        </w:rPr>
      </w:pPr>
      <w:r w:rsidRPr="002D03D1">
        <w:rPr>
          <w:rFonts w:ascii="Times New Roman" w:eastAsia="Times New Roman" w:hAnsi="Times New Roman" w:cs="Times New Roman"/>
          <w:sz w:val="24"/>
          <w:szCs w:val="24"/>
        </w:rPr>
        <w:t>(7) Personi i autorizuar zyrtar nga paragrafi (5) të këtij neni është i obliguar të vendosë në afat prej 30 ditëve nga dita e pranimit të kërkesës nga paragrafi (3) i këtij neni.</w:t>
      </w:r>
    </w:p>
    <w:p w:rsidR="002D03D1" w:rsidRPr="002D03D1" w:rsidRDefault="002D03D1" w:rsidP="002D03D1">
      <w:pPr>
        <w:spacing w:before="100" w:beforeAutospacing="1" w:after="100" w:afterAutospacing="1" w:line="240" w:lineRule="auto"/>
        <w:rPr>
          <w:rFonts w:ascii="Times New Roman" w:eastAsia="Times New Roman" w:hAnsi="Times New Roman" w:cs="Times New Roman"/>
          <w:sz w:val="24"/>
          <w:szCs w:val="24"/>
        </w:rPr>
      </w:pPr>
      <w:r w:rsidRPr="002D03D1">
        <w:rPr>
          <w:rFonts w:ascii="Times New Roman" w:eastAsia="Times New Roman" w:hAnsi="Times New Roman" w:cs="Times New Roman"/>
          <w:sz w:val="24"/>
          <w:szCs w:val="24"/>
        </w:rPr>
        <w:t>(8) Mënyrën e ndarjes së bursës nga paragrafi (1) i këtij neni dhe kriteret më të përafërta për ndarjen e tyre i përcakton ministri.</w:t>
      </w:r>
    </w:p>
    <w:p w:rsidR="002D03D1" w:rsidRPr="002D03D1" w:rsidRDefault="002D03D1" w:rsidP="002D03D1">
      <w:pPr>
        <w:spacing w:before="100" w:beforeAutospacing="1" w:after="100" w:afterAutospacing="1" w:line="240" w:lineRule="auto"/>
        <w:outlineLvl w:val="4"/>
        <w:rPr>
          <w:rFonts w:ascii="Times New Roman" w:eastAsia="Times New Roman" w:hAnsi="Times New Roman" w:cs="Times New Roman"/>
          <w:b/>
          <w:bCs/>
          <w:sz w:val="20"/>
          <w:szCs w:val="20"/>
        </w:rPr>
      </w:pPr>
      <w:r w:rsidRPr="002D03D1">
        <w:rPr>
          <w:rFonts w:ascii="Times New Roman" w:eastAsia="Times New Roman" w:hAnsi="Times New Roman" w:cs="Times New Roman"/>
          <w:b/>
          <w:bCs/>
          <w:sz w:val="20"/>
          <w:szCs w:val="20"/>
        </w:rPr>
        <w:t>Neni 13</w:t>
      </w:r>
    </w:p>
    <w:p w:rsidR="002D03D1" w:rsidRPr="002D03D1" w:rsidRDefault="002D03D1" w:rsidP="002D03D1">
      <w:pPr>
        <w:spacing w:before="100" w:beforeAutospacing="1" w:after="100" w:afterAutospacing="1" w:line="240" w:lineRule="auto"/>
        <w:rPr>
          <w:rFonts w:ascii="Times New Roman" w:eastAsia="Times New Roman" w:hAnsi="Times New Roman" w:cs="Times New Roman"/>
          <w:sz w:val="24"/>
          <w:szCs w:val="24"/>
        </w:rPr>
      </w:pPr>
      <w:proofErr w:type="gramStart"/>
      <w:r w:rsidRPr="002D03D1">
        <w:rPr>
          <w:rFonts w:ascii="Times New Roman" w:eastAsia="Times New Roman" w:hAnsi="Times New Roman" w:cs="Times New Roman"/>
          <w:sz w:val="24"/>
          <w:szCs w:val="24"/>
        </w:rPr>
        <w:t>Nxënësit në gjimnazin matematiko-informatik pas përfundimit të vitit të katërt të arsimit japin maturë shtetërore ose maturë të shkollës.</w:t>
      </w:r>
      <w:proofErr w:type="gramEnd"/>
    </w:p>
    <w:p w:rsidR="002D03D1" w:rsidRPr="002D03D1" w:rsidRDefault="002D03D1" w:rsidP="002D03D1">
      <w:pPr>
        <w:spacing w:before="100" w:beforeAutospacing="1" w:after="100" w:afterAutospacing="1" w:line="240" w:lineRule="auto"/>
        <w:outlineLvl w:val="4"/>
        <w:rPr>
          <w:rFonts w:ascii="Times New Roman" w:eastAsia="Times New Roman" w:hAnsi="Times New Roman" w:cs="Times New Roman"/>
          <w:b/>
          <w:bCs/>
          <w:sz w:val="20"/>
          <w:szCs w:val="20"/>
        </w:rPr>
      </w:pPr>
      <w:r w:rsidRPr="002D03D1">
        <w:rPr>
          <w:rFonts w:ascii="Times New Roman" w:eastAsia="Times New Roman" w:hAnsi="Times New Roman" w:cs="Times New Roman"/>
          <w:b/>
          <w:bCs/>
          <w:sz w:val="20"/>
          <w:szCs w:val="20"/>
        </w:rPr>
        <w:t>Neni 14</w:t>
      </w:r>
    </w:p>
    <w:p w:rsidR="002D03D1" w:rsidRPr="002D03D1" w:rsidRDefault="002D03D1" w:rsidP="002D03D1">
      <w:pPr>
        <w:spacing w:before="100" w:beforeAutospacing="1" w:after="100" w:afterAutospacing="1" w:line="240" w:lineRule="auto"/>
        <w:rPr>
          <w:rFonts w:ascii="Times New Roman" w:eastAsia="Times New Roman" w:hAnsi="Times New Roman" w:cs="Times New Roman"/>
          <w:sz w:val="24"/>
          <w:szCs w:val="24"/>
        </w:rPr>
      </w:pPr>
      <w:r w:rsidRPr="002D03D1">
        <w:rPr>
          <w:rFonts w:ascii="Times New Roman" w:eastAsia="Times New Roman" w:hAnsi="Times New Roman" w:cs="Times New Roman"/>
          <w:sz w:val="24"/>
          <w:szCs w:val="24"/>
        </w:rPr>
        <w:t>(1) Punën edukativo-arsimore në gjimnazin matematiko-informatik e realizojnë mësimdhënës, bashkëpunëtorë profesionalë (pedagog dhe psikolog) dhe persona të shquar profesionalë nga sfera adekuate e cila mësohet në gjimnaz.</w:t>
      </w:r>
    </w:p>
    <w:p w:rsidR="002D03D1" w:rsidRPr="002D03D1" w:rsidRDefault="002D03D1" w:rsidP="002D03D1">
      <w:pPr>
        <w:spacing w:before="100" w:beforeAutospacing="1" w:after="100" w:afterAutospacing="1" w:line="240" w:lineRule="auto"/>
        <w:rPr>
          <w:rFonts w:ascii="Times New Roman" w:eastAsia="Times New Roman" w:hAnsi="Times New Roman" w:cs="Times New Roman"/>
          <w:sz w:val="24"/>
          <w:szCs w:val="24"/>
        </w:rPr>
      </w:pPr>
      <w:r w:rsidRPr="002D03D1">
        <w:rPr>
          <w:rFonts w:ascii="Times New Roman" w:eastAsia="Times New Roman" w:hAnsi="Times New Roman" w:cs="Times New Roman"/>
          <w:sz w:val="24"/>
          <w:szCs w:val="24"/>
        </w:rPr>
        <w:t>(2) Mësimdhënësit dhe bashkëpunëtorët profesionalë nga paragrafi (1) i këtij neni duhet t'i plotësojnë kushtet e Ligjit për arsim të mesëm.</w:t>
      </w:r>
    </w:p>
    <w:p w:rsidR="002D03D1" w:rsidRPr="002D03D1" w:rsidRDefault="002D03D1" w:rsidP="002D03D1">
      <w:pPr>
        <w:spacing w:before="100" w:beforeAutospacing="1" w:after="100" w:afterAutospacing="1" w:line="240" w:lineRule="auto"/>
        <w:rPr>
          <w:rFonts w:ascii="Times New Roman" w:eastAsia="Times New Roman" w:hAnsi="Times New Roman" w:cs="Times New Roman"/>
          <w:sz w:val="24"/>
          <w:szCs w:val="24"/>
        </w:rPr>
      </w:pPr>
      <w:r w:rsidRPr="002D03D1">
        <w:rPr>
          <w:rFonts w:ascii="Times New Roman" w:eastAsia="Times New Roman" w:hAnsi="Times New Roman" w:cs="Times New Roman"/>
          <w:sz w:val="24"/>
          <w:szCs w:val="24"/>
        </w:rPr>
        <w:t>(3) Normativin për kuadrin mësimor dhe bashkëpunëtorët profesionalë nga paragrafi (2) i këtij neni, si dhe orarin e kohës së tyre të punës në korniza të javës së punës 40 orëshe e përcakton ministri.</w:t>
      </w:r>
    </w:p>
    <w:p w:rsidR="002D03D1" w:rsidRPr="002D03D1" w:rsidRDefault="002D03D1" w:rsidP="002D03D1">
      <w:pPr>
        <w:spacing w:before="100" w:beforeAutospacing="1" w:after="100" w:afterAutospacing="1" w:line="240" w:lineRule="auto"/>
        <w:rPr>
          <w:rFonts w:ascii="Times New Roman" w:eastAsia="Times New Roman" w:hAnsi="Times New Roman" w:cs="Times New Roman"/>
          <w:sz w:val="24"/>
          <w:szCs w:val="24"/>
        </w:rPr>
      </w:pPr>
      <w:r w:rsidRPr="002D03D1">
        <w:rPr>
          <w:rFonts w:ascii="Times New Roman" w:eastAsia="Times New Roman" w:hAnsi="Times New Roman" w:cs="Times New Roman"/>
          <w:sz w:val="24"/>
          <w:szCs w:val="24"/>
        </w:rPr>
        <w:t xml:space="preserve">(4) Si person i shquar profesional nga paragrafi (1) i këtij neni mund të zgjidhet personi të cilit me aktgjykim të plotfuqishëm gjyqësor nuk i është shqiptuar dënim ose sanksion i kundërvajtjes ndalim për ushtrim të profesionit, veprimtarisë ose detyrës dhe i cili i plotëson së paku njërin nga kushtet në vijim: </w:t>
      </w:r>
      <w:r w:rsidRPr="002D03D1">
        <w:rPr>
          <w:rFonts w:ascii="Times New Roman" w:eastAsia="Times New Roman" w:hAnsi="Times New Roman" w:cs="Times New Roman"/>
          <w:sz w:val="24"/>
          <w:szCs w:val="24"/>
        </w:rPr>
        <w:br/>
        <w:t xml:space="preserve">- të ketë qenë mentor i nxënësit i cili ka qenë i shpërblyer në garë prestigjioze ndërkombëtare nga sfera përkatëse ose </w:t>
      </w:r>
      <w:r w:rsidRPr="002D03D1">
        <w:rPr>
          <w:rFonts w:ascii="Times New Roman" w:eastAsia="Times New Roman" w:hAnsi="Times New Roman" w:cs="Times New Roman"/>
          <w:sz w:val="24"/>
          <w:szCs w:val="24"/>
        </w:rPr>
        <w:br/>
        <w:t xml:space="preserve">- të jetë i regjistruar në studime të doktoraturës të sferës adekuate ose </w:t>
      </w:r>
      <w:r w:rsidRPr="002D03D1">
        <w:rPr>
          <w:rFonts w:ascii="Times New Roman" w:eastAsia="Times New Roman" w:hAnsi="Times New Roman" w:cs="Times New Roman"/>
          <w:sz w:val="24"/>
          <w:szCs w:val="24"/>
        </w:rPr>
        <w:br/>
        <w:t xml:space="preserve">- të ketë marrë shkallë shkencore doktor i shkencave në sferën adekuate. </w:t>
      </w:r>
    </w:p>
    <w:p w:rsidR="002D03D1" w:rsidRPr="002D03D1" w:rsidRDefault="002D03D1" w:rsidP="002D03D1">
      <w:pPr>
        <w:spacing w:before="100" w:beforeAutospacing="1" w:after="100" w:afterAutospacing="1" w:line="240" w:lineRule="auto"/>
        <w:rPr>
          <w:rFonts w:ascii="Times New Roman" w:eastAsia="Times New Roman" w:hAnsi="Times New Roman" w:cs="Times New Roman"/>
          <w:sz w:val="24"/>
          <w:szCs w:val="24"/>
        </w:rPr>
      </w:pPr>
      <w:r w:rsidRPr="002D03D1">
        <w:rPr>
          <w:rFonts w:ascii="Times New Roman" w:eastAsia="Times New Roman" w:hAnsi="Times New Roman" w:cs="Times New Roman"/>
          <w:sz w:val="24"/>
          <w:szCs w:val="24"/>
        </w:rPr>
        <w:t>(5) Përparësi gjatë zgjedhjes së personave të shquar profesionalë nga paragrafi (1) i këtij neni kanë kandidatët të cilët janë zgjedhur në tituj mësimorë-shkencorë në fushën adekuate në institucione të arsimit të lartë në Republikën e Maqedonisë.</w:t>
      </w:r>
    </w:p>
    <w:p w:rsidR="002D03D1" w:rsidRPr="002D03D1" w:rsidRDefault="002D03D1" w:rsidP="002D03D1">
      <w:pPr>
        <w:spacing w:before="100" w:beforeAutospacing="1" w:after="100" w:afterAutospacing="1" w:line="240" w:lineRule="auto"/>
        <w:rPr>
          <w:rFonts w:ascii="Times New Roman" w:eastAsia="Times New Roman" w:hAnsi="Times New Roman" w:cs="Times New Roman"/>
          <w:sz w:val="24"/>
          <w:szCs w:val="24"/>
        </w:rPr>
      </w:pPr>
      <w:r w:rsidRPr="002D03D1">
        <w:rPr>
          <w:rFonts w:ascii="Times New Roman" w:eastAsia="Times New Roman" w:hAnsi="Times New Roman" w:cs="Times New Roman"/>
          <w:sz w:val="24"/>
          <w:szCs w:val="24"/>
        </w:rPr>
        <w:lastRenderedPageBreak/>
        <w:t>(6) Gjimnazi matematiko-informatik shpall konkurs publik dhe bën seleksionim të personave të shquar profesionalë të cilët i plotësojnë kriteret e përgjithshme dhe të veçanta dhe kushtet nga paragrafët (4) dhe (5) të këtij neni.</w:t>
      </w:r>
    </w:p>
    <w:p w:rsidR="002D03D1" w:rsidRPr="002D03D1" w:rsidRDefault="002D03D1" w:rsidP="002D03D1">
      <w:pPr>
        <w:spacing w:before="100" w:beforeAutospacing="1" w:after="100" w:afterAutospacing="1" w:line="240" w:lineRule="auto"/>
        <w:rPr>
          <w:rFonts w:ascii="Times New Roman" w:eastAsia="Times New Roman" w:hAnsi="Times New Roman" w:cs="Times New Roman"/>
          <w:sz w:val="24"/>
          <w:szCs w:val="24"/>
        </w:rPr>
      </w:pPr>
      <w:r w:rsidRPr="002D03D1">
        <w:rPr>
          <w:rFonts w:ascii="Times New Roman" w:eastAsia="Times New Roman" w:hAnsi="Times New Roman" w:cs="Times New Roman"/>
          <w:sz w:val="24"/>
          <w:szCs w:val="24"/>
        </w:rPr>
        <w:t>(7) Personat e shquar profesionalë nga paragrafi (6) i këtij neni i angazhon gjimnazi matematiko-informatik, për periudhë prej 1 shtatorit në vitin rrjedhës deri më 31 gusht të vitit të ardhshëm, pas pëlqimit paraprak nga Ministria.</w:t>
      </w:r>
    </w:p>
    <w:p w:rsidR="002D03D1" w:rsidRPr="002D03D1" w:rsidRDefault="002D03D1" w:rsidP="002D03D1">
      <w:pPr>
        <w:spacing w:before="100" w:beforeAutospacing="1" w:after="100" w:afterAutospacing="1" w:line="240" w:lineRule="auto"/>
        <w:rPr>
          <w:rFonts w:ascii="Times New Roman" w:eastAsia="Times New Roman" w:hAnsi="Times New Roman" w:cs="Times New Roman"/>
          <w:sz w:val="24"/>
          <w:szCs w:val="24"/>
        </w:rPr>
      </w:pPr>
      <w:r w:rsidRPr="002D03D1">
        <w:rPr>
          <w:rFonts w:ascii="Times New Roman" w:eastAsia="Times New Roman" w:hAnsi="Times New Roman" w:cs="Times New Roman"/>
          <w:sz w:val="24"/>
          <w:szCs w:val="24"/>
        </w:rPr>
        <w:t>(8) Kriteret e veçanta për personat e shquar profesionalë nga paragrafi (1) i këtij neni i përcakton ministri me propozim të Byrosë për Zhvillim të Arsimit.</w:t>
      </w:r>
    </w:p>
    <w:p w:rsidR="002D03D1" w:rsidRPr="002D03D1" w:rsidRDefault="002D03D1" w:rsidP="002D03D1">
      <w:pPr>
        <w:spacing w:before="100" w:beforeAutospacing="1" w:after="100" w:afterAutospacing="1" w:line="240" w:lineRule="auto"/>
        <w:outlineLvl w:val="4"/>
        <w:rPr>
          <w:rFonts w:ascii="Times New Roman" w:eastAsia="Times New Roman" w:hAnsi="Times New Roman" w:cs="Times New Roman"/>
          <w:b/>
          <w:bCs/>
          <w:sz w:val="20"/>
          <w:szCs w:val="20"/>
        </w:rPr>
      </w:pPr>
      <w:r w:rsidRPr="002D03D1">
        <w:rPr>
          <w:rFonts w:ascii="Times New Roman" w:eastAsia="Times New Roman" w:hAnsi="Times New Roman" w:cs="Times New Roman"/>
          <w:b/>
          <w:bCs/>
          <w:sz w:val="20"/>
          <w:szCs w:val="20"/>
        </w:rPr>
        <w:t>Neni 15</w:t>
      </w:r>
    </w:p>
    <w:p w:rsidR="002D03D1" w:rsidRPr="002D03D1" w:rsidRDefault="002D03D1" w:rsidP="002D03D1">
      <w:pPr>
        <w:spacing w:before="100" w:beforeAutospacing="1" w:after="100" w:afterAutospacing="1" w:line="240" w:lineRule="auto"/>
        <w:rPr>
          <w:rFonts w:ascii="Times New Roman" w:eastAsia="Times New Roman" w:hAnsi="Times New Roman" w:cs="Times New Roman"/>
          <w:sz w:val="24"/>
          <w:szCs w:val="24"/>
        </w:rPr>
      </w:pPr>
      <w:r w:rsidRPr="002D03D1">
        <w:rPr>
          <w:rFonts w:ascii="Times New Roman" w:eastAsia="Times New Roman" w:hAnsi="Times New Roman" w:cs="Times New Roman"/>
          <w:sz w:val="24"/>
          <w:szCs w:val="24"/>
        </w:rPr>
        <w:t>(1) Organ udhëheqës në gjimnazin matematiko-informatik është drejtori.</w:t>
      </w:r>
    </w:p>
    <w:p w:rsidR="002D03D1" w:rsidRPr="002D03D1" w:rsidRDefault="002D03D1" w:rsidP="002D03D1">
      <w:pPr>
        <w:spacing w:before="100" w:beforeAutospacing="1" w:after="100" w:afterAutospacing="1" w:line="240" w:lineRule="auto"/>
        <w:rPr>
          <w:rFonts w:ascii="Times New Roman" w:eastAsia="Times New Roman" w:hAnsi="Times New Roman" w:cs="Times New Roman"/>
          <w:sz w:val="24"/>
          <w:szCs w:val="24"/>
        </w:rPr>
      </w:pPr>
      <w:r w:rsidRPr="002D03D1">
        <w:rPr>
          <w:rFonts w:ascii="Times New Roman" w:eastAsia="Times New Roman" w:hAnsi="Times New Roman" w:cs="Times New Roman"/>
          <w:sz w:val="24"/>
          <w:szCs w:val="24"/>
        </w:rPr>
        <w:t>(2) Drejtori është përgjegjës për ligjshmërinë në punë dhe për punët materialo-financiare të gjimnazit matematiko-informatik.</w:t>
      </w:r>
    </w:p>
    <w:p w:rsidR="002D03D1" w:rsidRPr="002D03D1" w:rsidRDefault="002D03D1" w:rsidP="002D03D1">
      <w:pPr>
        <w:spacing w:before="100" w:beforeAutospacing="1" w:after="100" w:afterAutospacing="1" w:line="240" w:lineRule="auto"/>
        <w:rPr>
          <w:rFonts w:ascii="Times New Roman" w:eastAsia="Times New Roman" w:hAnsi="Times New Roman" w:cs="Times New Roman"/>
          <w:sz w:val="24"/>
          <w:szCs w:val="24"/>
        </w:rPr>
      </w:pPr>
      <w:r w:rsidRPr="002D03D1">
        <w:rPr>
          <w:rFonts w:ascii="Times New Roman" w:eastAsia="Times New Roman" w:hAnsi="Times New Roman" w:cs="Times New Roman"/>
          <w:sz w:val="24"/>
          <w:szCs w:val="24"/>
        </w:rPr>
        <w:t>(3) Drejtor i gjimnazit matematiko-informatik mund të zgjidhet person i cili ka së paku arsim të lartë dhe i cili i plotëson kushtet për mësimdhënës ose bashkëpunëtor profesional në shkollë të mesme dhe ka së paku pesë vjet përvojë pune në punën edukativo-arsimore, provim të dhënë për drejtor, në momentin e zgjedhjes me aktgjykim të plotfuqishëm gjyqësor nuk i është shqiptuar dënim ose sanksion kundërvajtës ndalim për ushtrim të profesionit, veprimtarisë ose detyrës dhe të ketë Program për zhvillim të gjimnazit matematiko-informatik.</w:t>
      </w:r>
    </w:p>
    <w:p w:rsidR="002D03D1" w:rsidRPr="002D03D1" w:rsidRDefault="002D03D1" w:rsidP="002D03D1">
      <w:pPr>
        <w:spacing w:before="100" w:beforeAutospacing="1" w:after="100" w:afterAutospacing="1" w:line="240" w:lineRule="auto"/>
        <w:rPr>
          <w:rFonts w:ascii="Times New Roman" w:eastAsia="Times New Roman" w:hAnsi="Times New Roman" w:cs="Times New Roman"/>
          <w:sz w:val="24"/>
          <w:szCs w:val="24"/>
        </w:rPr>
      </w:pPr>
      <w:r w:rsidRPr="002D03D1">
        <w:rPr>
          <w:rFonts w:ascii="Times New Roman" w:eastAsia="Times New Roman" w:hAnsi="Times New Roman" w:cs="Times New Roman"/>
          <w:sz w:val="24"/>
          <w:szCs w:val="24"/>
        </w:rPr>
        <w:t>(4) Me përjashtim të paragrafit (3) të këtij neni, nëse nuk ka të paraqitur kandidat me provim të dhënë për drejtor, për drejtor mund të zgjidhet edhe personi i cili nuk ka dhënë provim për drejtor, por është i obliguar të njëjtin ta japë në afat prej një viti nga dita e zgjedhjes për drejtor.</w:t>
      </w:r>
    </w:p>
    <w:p w:rsidR="002D03D1" w:rsidRPr="002D03D1" w:rsidRDefault="002D03D1" w:rsidP="002D03D1">
      <w:pPr>
        <w:spacing w:before="100" w:beforeAutospacing="1" w:after="100" w:afterAutospacing="1" w:line="240" w:lineRule="auto"/>
        <w:rPr>
          <w:rFonts w:ascii="Times New Roman" w:eastAsia="Times New Roman" w:hAnsi="Times New Roman" w:cs="Times New Roman"/>
          <w:sz w:val="24"/>
          <w:szCs w:val="24"/>
        </w:rPr>
      </w:pPr>
      <w:r w:rsidRPr="002D03D1">
        <w:rPr>
          <w:rFonts w:ascii="Times New Roman" w:eastAsia="Times New Roman" w:hAnsi="Times New Roman" w:cs="Times New Roman"/>
          <w:sz w:val="24"/>
          <w:szCs w:val="24"/>
        </w:rPr>
        <w:t>(5) Nëse drejtori i zgjedhur nuk e jep provimin për drejtor në afatin e përcaktuar në paragrafin (4) të këtij neni, i pushon mandati i drejtorit.</w:t>
      </w:r>
    </w:p>
    <w:p w:rsidR="002D03D1" w:rsidRPr="002D03D1" w:rsidRDefault="002D03D1" w:rsidP="002D03D1">
      <w:pPr>
        <w:spacing w:before="100" w:beforeAutospacing="1" w:after="100" w:afterAutospacing="1" w:line="240" w:lineRule="auto"/>
        <w:rPr>
          <w:rFonts w:ascii="Times New Roman" w:eastAsia="Times New Roman" w:hAnsi="Times New Roman" w:cs="Times New Roman"/>
          <w:sz w:val="24"/>
          <w:szCs w:val="24"/>
        </w:rPr>
      </w:pPr>
      <w:r w:rsidRPr="002D03D1">
        <w:rPr>
          <w:rFonts w:ascii="Times New Roman" w:eastAsia="Times New Roman" w:hAnsi="Times New Roman" w:cs="Times New Roman"/>
          <w:sz w:val="24"/>
          <w:szCs w:val="24"/>
        </w:rPr>
        <w:t>(6) Drejtori i gjimnazit matematiko-informatik zgjidhet dhe shkarkohet nga bordi i shkollës, pas pëlqimit paraprak nga Ministria, në pajtim me Ligjin për arsim të mesëm.</w:t>
      </w:r>
    </w:p>
    <w:p w:rsidR="002D03D1" w:rsidRPr="002D03D1" w:rsidRDefault="002D03D1" w:rsidP="002D03D1">
      <w:pPr>
        <w:spacing w:before="100" w:beforeAutospacing="1" w:after="100" w:afterAutospacing="1" w:line="240" w:lineRule="auto"/>
        <w:rPr>
          <w:rFonts w:ascii="Times New Roman" w:eastAsia="Times New Roman" w:hAnsi="Times New Roman" w:cs="Times New Roman"/>
          <w:sz w:val="24"/>
          <w:szCs w:val="24"/>
        </w:rPr>
      </w:pPr>
      <w:r w:rsidRPr="002D03D1">
        <w:rPr>
          <w:rFonts w:ascii="Times New Roman" w:eastAsia="Times New Roman" w:hAnsi="Times New Roman" w:cs="Times New Roman"/>
          <w:sz w:val="24"/>
          <w:szCs w:val="24"/>
        </w:rPr>
        <w:t>(7) Mandati i drejtorit zgjat katër vite, me mundësi edhe për një mandat të njëpasnjëshëm në gjimnazin e njëjtë matematiko-informatik.</w:t>
      </w:r>
    </w:p>
    <w:p w:rsidR="002D03D1" w:rsidRPr="002D03D1" w:rsidRDefault="002D03D1" w:rsidP="002D03D1">
      <w:pPr>
        <w:spacing w:before="100" w:beforeAutospacing="1" w:after="100" w:afterAutospacing="1" w:line="240" w:lineRule="auto"/>
        <w:rPr>
          <w:rFonts w:ascii="Times New Roman" w:eastAsia="Times New Roman" w:hAnsi="Times New Roman" w:cs="Times New Roman"/>
          <w:sz w:val="24"/>
          <w:szCs w:val="24"/>
        </w:rPr>
      </w:pPr>
      <w:r w:rsidRPr="002D03D1">
        <w:rPr>
          <w:rFonts w:ascii="Times New Roman" w:eastAsia="Times New Roman" w:hAnsi="Times New Roman" w:cs="Times New Roman"/>
          <w:sz w:val="24"/>
          <w:szCs w:val="24"/>
        </w:rPr>
        <w:t>(8) Personit i cili është zgjedhur për drejtor të gjimnazit matematiko-informatik i pezullohet marrëdhënia e punës derisa i kryen punët drejtor i gjimnazit matematikoinformatik dhe ka të drejtë në afat prej 15 ditësh pas pushimit të mandatit, të kthehet në punë në shkollë, përkatësisht institucionin ku ka punuar para se të zgjidhet për drejtor për kryerje të punëve të cilat i takojnë llojit dhe shkallës së tij të përgatitjes profesionale.</w:t>
      </w:r>
    </w:p>
    <w:p w:rsidR="002D03D1" w:rsidRPr="002D03D1" w:rsidRDefault="002D03D1" w:rsidP="002D03D1">
      <w:pPr>
        <w:spacing w:before="100" w:beforeAutospacing="1" w:after="100" w:afterAutospacing="1" w:line="240" w:lineRule="auto"/>
        <w:outlineLvl w:val="4"/>
        <w:rPr>
          <w:rFonts w:ascii="Times New Roman" w:eastAsia="Times New Roman" w:hAnsi="Times New Roman" w:cs="Times New Roman"/>
          <w:b/>
          <w:bCs/>
          <w:sz w:val="20"/>
          <w:szCs w:val="20"/>
        </w:rPr>
      </w:pPr>
      <w:r w:rsidRPr="002D03D1">
        <w:rPr>
          <w:rFonts w:ascii="Times New Roman" w:eastAsia="Times New Roman" w:hAnsi="Times New Roman" w:cs="Times New Roman"/>
          <w:b/>
          <w:bCs/>
          <w:sz w:val="20"/>
          <w:szCs w:val="20"/>
        </w:rPr>
        <w:t>Neni 16</w:t>
      </w:r>
    </w:p>
    <w:p w:rsidR="002D03D1" w:rsidRPr="002D03D1" w:rsidRDefault="002D03D1" w:rsidP="002D03D1">
      <w:pPr>
        <w:spacing w:before="100" w:beforeAutospacing="1" w:after="100" w:afterAutospacing="1" w:line="240" w:lineRule="auto"/>
        <w:rPr>
          <w:rFonts w:ascii="Times New Roman" w:eastAsia="Times New Roman" w:hAnsi="Times New Roman" w:cs="Times New Roman"/>
          <w:sz w:val="24"/>
          <w:szCs w:val="24"/>
        </w:rPr>
      </w:pPr>
      <w:r w:rsidRPr="002D03D1">
        <w:rPr>
          <w:rFonts w:ascii="Times New Roman" w:eastAsia="Times New Roman" w:hAnsi="Times New Roman" w:cs="Times New Roman"/>
          <w:sz w:val="24"/>
          <w:szCs w:val="24"/>
        </w:rPr>
        <w:lastRenderedPageBreak/>
        <w:t>(1) Mjetet për financim të gjimnazit matematiko-informatik sigurohen nga Buxheti i Republikës së Maqedonisë, me kushte dhe në procedurë të përcaktuar me Ligjin për buxhete dhe Ligjin për realizim të Buxhetit të Republikës së Maqedonisë.</w:t>
      </w:r>
    </w:p>
    <w:p w:rsidR="002D03D1" w:rsidRPr="002D03D1" w:rsidRDefault="002D03D1" w:rsidP="002D03D1">
      <w:pPr>
        <w:spacing w:before="100" w:beforeAutospacing="1" w:after="100" w:afterAutospacing="1" w:line="240" w:lineRule="auto"/>
        <w:rPr>
          <w:rFonts w:ascii="Times New Roman" w:eastAsia="Times New Roman" w:hAnsi="Times New Roman" w:cs="Times New Roman"/>
          <w:sz w:val="24"/>
          <w:szCs w:val="24"/>
        </w:rPr>
      </w:pPr>
      <w:r w:rsidRPr="002D03D1">
        <w:rPr>
          <w:rFonts w:ascii="Times New Roman" w:eastAsia="Times New Roman" w:hAnsi="Times New Roman" w:cs="Times New Roman"/>
          <w:sz w:val="24"/>
          <w:szCs w:val="24"/>
        </w:rPr>
        <w:t xml:space="preserve">(2) Mjetet nga paragrafi (1) të këtij neni ministria </w:t>
      </w:r>
      <w:proofErr w:type="gramStart"/>
      <w:r w:rsidRPr="002D03D1">
        <w:rPr>
          <w:rFonts w:ascii="Times New Roman" w:eastAsia="Times New Roman" w:hAnsi="Times New Roman" w:cs="Times New Roman"/>
          <w:sz w:val="24"/>
          <w:szCs w:val="24"/>
        </w:rPr>
        <w:t>ia</w:t>
      </w:r>
      <w:proofErr w:type="gramEnd"/>
      <w:r w:rsidRPr="002D03D1">
        <w:rPr>
          <w:rFonts w:ascii="Times New Roman" w:eastAsia="Times New Roman" w:hAnsi="Times New Roman" w:cs="Times New Roman"/>
          <w:sz w:val="24"/>
          <w:szCs w:val="24"/>
        </w:rPr>
        <w:t xml:space="preserve"> shpërndan gjimnazit matematiko-informatik, në bazë të masave dhe kritereve për shpërndarje të mjeteve të gjimnazit matematiko-informatik, të cilat i përcakton ministri.</w:t>
      </w:r>
    </w:p>
    <w:p w:rsidR="002D03D1" w:rsidRPr="002D03D1" w:rsidRDefault="002D03D1" w:rsidP="002D03D1">
      <w:pPr>
        <w:spacing w:before="100" w:beforeAutospacing="1" w:after="100" w:afterAutospacing="1" w:line="240" w:lineRule="auto"/>
        <w:rPr>
          <w:rFonts w:ascii="Times New Roman" w:eastAsia="Times New Roman" w:hAnsi="Times New Roman" w:cs="Times New Roman"/>
          <w:sz w:val="24"/>
          <w:szCs w:val="24"/>
        </w:rPr>
      </w:pPr>
      <w:r w:rsidRPr="002D03D1">
        <w:rPr>
          <w:rFonts w:ascii="Times New Roman" w:eastAsia="Times New Roman" w:hAnsi="Times New Roman" w:cs="Times New Roman"/>
          <w:sz w:val="24"/>
          <w:szCs w:val="24"/>
        </w:rPr>
        <w:t xml:space="preserve">(3) Shpenzimet për shërbime kontraktuese të dedikuara për shlyerje të bruto kompensimit për persona të shquar profesionalë i kompenson gjimnazi matematiko-informatik, edhe atë më së shumti deri në </w:t>
      </w:r>
      <w:proofErr w:type="gramStart"/>
      <w:r w:rsidRPr="002D03D1">
        <w:rPr>
          <w:rFonts w:ascii="Times New Roman" w:eastAsia="Times New Roman" w:hAnsi="Times New Roman" w:cs="Times New Roman"/>
          <w:sz w:val="24"/>
          <w:szCs w:val="24"/>
        </w:rPr>
        <w:t>dy</w:t>
      </w:r>
      <w:proofErr w:type="gramEnd"/>
      <w:r w:rsidRPr="002D03D1">
        <w:rPr>
          <w:rFonts w:ascii="Times New Roman" w:eastAsia="Times New Roman" w:hAnsi="Times New Roman" w:cs="Times New Roman"/>
          <w:sz w:val="24"/>
          <w:szCs w:val="24"/>
        </w:rPr>
        <w:t xml:space="preserve"> neto-rroga mujore mesatare të paguara për të punësuar në Republikën e Maqedonisë sipas të dhënave të shpallura në Entin Shtetëror për Statistikë, deri në ditën e lidhjes së marrëveshjes për angazhim. Lartësia e kompensimit do të varet nga vëllimi i angazhimit të personave të shquar profesionalë në procesin edukativo-arsimor të gjimnazit matematiko-informatik dhe nga shkalla e arsimit të tyre.</w:t>
      </w:r>
    </w:p>
    <w:p w:rsidR="002D03D1" w:rsidRPr="002D03D1" w:rsidRDefault="002D03D1" w:rsidP="002D03D1">
      <w:pPr>
        <w:spacing w:before="100" w:beforeAutospacing="1" w:after="100" w:afterAutospacing="1" w:line="240" w:lineRule="auto"/>
        <w:rPr>
          <w:rFonts w:ascii="Times New Roman" w:eastAsia="Times New Roman" w:hAnsi="Times New Roman" w:cs="Times New Roman"/>
          <w:sz w:val="24"/>
          <w:szCs w:val="24"/>
        </w:rPr>
      </w:pPr>
      <w:r w:rsidRPr="002D03D1">
        <w:rPr>
          <w:rFonts w:ascii="Times New Roman" w:eastAsia="Times New Roman" w:hAnsi="Times New Roman" w:cs="Times New Roman"/>
          <w:sz w:val="24"/>
          <w:szCs w:val="24"/>
        </w:rPr>
        <w:t>(4) Ministria e kontrollon shfrytëzimin me dedikim të mjeteve nga paragrafi (2) i këtij neni.</w:t>
      </w:r>
    </w:p>
    <w:p w:rsidR="002D03D1" w:rsidRPr="002D03D1" w:rsidRDefault="002D03D1" w:rsidP="002D03D1">
      <w:pPr>
        <w:spacing w:before="100" w:beforeAutospacing="1" w:after="100" w:afterAutospacing="1" w:line="240" w:lineRule="auto"/>
        <w:outlineLvl w:val="4"/>
        <w:rPr>
          <w:rFonts w:ascii="Times New Roman" w:eastAsia="Times New Roman" w:hAnsi="Times New Roman" w:cs="Times New Roman"/>
          <w:b/>
          <w:bCs/>
          <w:sz w:val="20"/>
          <w:szCs w:val="20"/>
        </w:rPr>
      </w:pPr>
      <w:r w:rsidRPr="002D03D1">
        <w:rPr>
          <w:rFonts w:ascii="Times New Roman" w:eastAsia="Times New Roman" w:hAnsi="Times New Roman" w:cs="Times New Roman"/>
          <w:b/>
          <w:bCs/>
          <w:sz w:val="20"/>
          <w:szCs w:val="20"/>
        </w:rPr>
        <w:t>Neni 17</w:t>
      </w:r>
    </w:p>
    <w:p w:rsidR="002D03D1" w:rsidRPr="002D03D1" w:rsidRDefault="002D03D1" w:rsidP="002D03D1">
      <w:pPr>
        <w:spacing w:before="100" w:beforeAutospacing="1" w:after="100" w:afterAutospacing="1" w:line="240" w:lineRule="auto"/>
        <w:rPr>
          <w:rFonts w:ascii="Times New Roman" w:eastAsia="Times New Roman" w:hAnsi="Times New Roman" w:cs="Times New Roman"/>
          <w:sz w:val="24"/>
          <w:szCs w:val="24"/>
        </w:rPr>
      </w:pPr>
      <w:r w:rsidRPr="002D03D1">
        <w:rPr>
          <w:rFonts w:ascii="Times New Roman" w:eastAsia="Times New Roman" w:hAnsi="Times New Roman" w:cs="Times New Roman"/>
          <w:sz w:val="24"/>
          <w:szCs w:val="24"/>
        </w:rPr>
        <w:t>(1) Mbikëqyrje mbi zbatimin e dispozitave të këtij ligji dhe rregullave të miratuara në bazë të këtij ligji kryen Ministria.</w:t>
      </w:r>
    </w:p>
    <w:p w:rsidR="002D03D1" w:rsidRPr="002D03D1" w:rsidRDefault="002D03D1" w:rsidP="002D03D1">
      <w:pPr>
        <w:spacing w:before="100" w:beforeAutospacing="1" w:after="100" w:afterAutospacing="1" w:line="240" w:lineRule="auto"/>
        <w:rPr>
          <w:rFonts w:ascii="Times New Roman" w:eastAsia="Times New Roman" w:hAnsi="Times New Roman" w:cs="Times New Roman"/>
          <w:sz w:val="24"/>
          <w:szCs w:val="24"/>
        </w:rPr>
      </w:pPr>
      <w:r w:rsidRPr="002D03D1">
        <w:rPr>
          <w:rFonts w:ascii="Times New Roman" w:eastAsia="Times New Roman" w:hAnsi="Times New Roman" w:cs="Times New Roman"/>
          <w:sz w:val="24"/>
          <w:szCs w:val="24"/>
        </w:rPr>
        <w:t>(2) Mbikëqyrje inspektuese në zbatimin e dispozitave të këtij ligji dhe rregullave të miratuara në bazë të këtij ligji kryen Inspektorati Shtetëror i Arsimit, në pajtim me ligj.</w:t>
      </w:r>
    </w:p>
    <w:p w:rsidR="002D03D1" w:rsidRPr="002D03D1" w:rsidRDefault="002D03D1" w:rsidP="002D03D1">
      <w:pPr>
        <w:spacing w:before="100" w:beforeAutospacing="1" w:after="100" w:afterAutospacing="1" w:line="240" w:lineRule="auto"/>
        <w:outlineLvl w:val="4"/>
        <w:rPr>
          <w:rFonts w:ascii="Times New Roman" w:eastAsia="Times New Roman" w:hAnsi="Times New Roman" w:cs="Times New Roman"/>
          <w:b/>
          <w:bCs/>
          <w:sz w:val="20"/>
          <w:szCs w:val="20"/>
        </w:rPr>
      </w:pPr>
      <w:r w:rsidRPr="002D03D1">
        <w:rPr>
          <w:rFonts w:ascii="Times New Roman" w:eastAsia="Times New Roman" w:hAnsi="Times New Roman" w:cs="Times New Roman"/>
          <w:b/>
          <w:bCs/>
          <w:sz w:val="20"/>
          <w:szCs w:val="20"/>
        </w:rPr>
        <w:t>Neni 18</w:t>
      </w:r>
    </w:p>
    <w:p w:rsidR="002D03D1" w:rsidRPr="002D03D1" w:rsidRDefault="002D03D1" w:rsidP="002D03D1">
      <w:pPr>
        <w:spacing w:before="100" w:beforeAutospacing="1" w:after="100" w:afterAutospacing="1" w:line="240" w:lineRule="auto"/>
        <w:rPr>
          <w:rFonts w:ascii="Times New Roman" w:eastAsia="Times New Roman" w:hAnsi="Times New Roman" w:cs="Times New Roman"/>
          <w:sz w:val="24"/>
          <w:szCs w:val="24"/>
        </w:rPr>
      </w:pPr>
      <w:r w:rsidRPr="002D03D1">
        <w:rPr>
          <w:rFonts w:ascii="Times New Roman" w:eastAsia="Times New Roman" w:hAnsi="Times New Roman" w:cs="Times New Roman"/>
          <w:sz w:val="24"/>
          <w:szCs w:val="24"/>
        </w:rPr>
        <w:t xml:space="preserve">(1) Gjobë në shumë prej 750 euro në kundërvlerë me denarë do t'i shqiptohet për kundërvajtje gjimnazit matematiko-informatik, nëse: </w:t>
      </w:r>
      <w:r w:rsidRPr="002D03D1">
        <w:rPr>
          <w:rFonts w:ascii="Times New Roman" w:eastAsia="Times New Roman" w:hAnsi="Times New Roman" w:cs="Times New Roman"/>
          <w:sz w:val="24"/>
          <w:szCs w:val="24"/>
        </w:rPr>
        <w:br/>
        <w:t xml:space="preserve">- regjistron nxënës i cili nuk posedon vërtetim se posedon njohuri matematiko-informatike për regjistrim në gjimnazin matematiko-informatik (neni 10 paragrafi (3)) të këtij ligji, </w:t>
      </w:r>
      <w:r w:rsidRPr="002D03D1">
        <w:rPr>
          <w:rFonts w:ascii="Times New Roman" w:eastAsia="Times New Roman" w:hAnsi="Times New Roman" w:cs="Times New Roman"/>
          <w:sz w:val="24"/>
          <w:szCs w:val="24"/>
        </w:rPr>
        <w:br/>
        <w:t xml:space="preserve">- angazhon ekspet të shquar i cili nuk i plotëson kushtet (neni 14 paragrafi (4) dhe (5)) të këtij ligji. </w:t>
      </w:r>
    </w:p>
    <w:p w:rsidR="002D03D1" w:rsidRPr="002D03D1" w:rsidRDefault="002D03D1" w:rsidP="002D03D1">
      <w:pPr>
        <w:spacing w:before="100" w:beforeAutospacing="1" w:after="100" w:afterAutospacing="1" w:line="240" w:lineRule="auto"/>
        <w:rPr>
          <w:rFonts w:ascii="Times New Roman" w:eastAsia="Times New Roman" w:hAnsi="Times New Roman" w:cs="Times New Roman"/>
          <w:sz w:val="24"/>
          <w:szCs w:val="24"/>
        </w:rPr>
      </w:pPr>
      <w:r w:rsidRPr="002D03D1">
        <w:rPr>
          <w:rFonts w:ascii="Times New Roman" w:eastAsia="Times New Roman" w:hAnsi="Times New Roman" w:cs="Times New Roman"/>
          <w:sz w:val="24"/>
          <w:szCs w:val="24"/>
        </w:rPr>
        <w:t>(2) Gjobë në shumë prej 30% nga gjoba e përcaktuar për person juridik do t'i shqiptohet personit përgjegjës në gjimnazin matematiko-informatik për kundërvajtjen nga paragrafi (1) i këtij neni.</w:t>
      </w:r>
    </w:p>
    <w:p w:rsidR="002D03D1" w:rsidRPr="002D03D1" w:rsidRDefault="002D03D1" w:rsidP="002D03D1">
      <w:pPr>
        <w:spacing w:before="100" w:beforeAutospacing="1" w:after="100" w:afterAutospacing="1" w:line="240" w:lineRule="auto"/>
        <w:rPr>
          <w:rFonts w:ascii="Times New Roman" w:eastAsia="Times New Roman" w:hAnsi="Times New Roman" w:cs="Times New Roman"/>
          <w:sz w:val="24"/>
          <w:szCs w:val="24"/>
        </w:rPr>
      </w:pPr>
      <w:r w:rsidRPr="002D03D1">
        <w:rPr>
          <w:rFonts w:ascii="Times New Roman" w:eastAsia="Times New Roman" w:hAnsi="Times New Roman" w:cs="Times New Roman"/>
          <w:sz w:val="24"/>
          <w:szCs w:val="24"/>
        </w:rPr>
        <w:t xml:space="preserve">(3) Gjobë në shumë prej 25 deri në 30 euro në kundërvlerë me denarë do t'i shqiptohet për kundërvajtje personit të autorizuar zyrtar nga ministria i cili e mban procedurën, nëse: </w:t>
      </w:r>
      <w:r w:rsidRPr="002D03D1">
        <w:rPr>
          <w:rFonts w:ascii="Times New Roman" w:eastAsia="Times New Roman" w:hAnsi="Times New Roman" w:cs="Times New Roman"/>
          <w:sz w:val="24"/>
          <w:szCs w:val="24"/>
        </w:rPr>
        <w:br/>
        <w:t xml:space="preserve">- nuk e kërkon dokumentacionin në afat prej tri ditësh nga dita e pranimit të kërkesës (neni 12 paragrafi (5)) të këtij ligji dhe </w:t>
      </w:r>
      <w:r w:rsidRPr="002D03D1">
        <w:rPr>
          <w:rFonts w:ascii="Times New Roman" w:eastAsia="Times New Roman" w:hAnsi="Times New Roman" w:cs="Times New Roman"/>
          <w:sz w:val="24"/>
          <w:szCs w:val="24"/>
        </w:rPr>
        <w:br/>
        <w:t xml:space="preserve">- nuk vendos për kërkesën në afat prej 30 ditësh nga dita e pranimit të kërkesës (neni 12 paragrafi (7)) të këtij ligji. </w:t>
      </w:r>
    </w:p>
    <w:p w:rsidR="002D03D1" w:rsidRPr="002D03D1" w:rsidRDefault="002D03D1" w:rsidP="002D03D1">
      <w:pPr>
        <w:spacing w:before="100" w:beforeAutospacing="1" w:after="100" w:afterAutospacing="1" w:line="240" w:lineRule="auto"/>
        <w:rPr>
          <w:rFonts w:ascii="Times New Roman" w:eastAsia="Times New Roman" w:hAnsi="Times New Roman" w:cs="Times New Roman"/>
          <w:sz w:val="24"/>
          <w:szCs w:val="24"/>
        </w:rPr>
      </w:pPr>
      <w:r w:rsidRPr="002D03D1">
        <w:rPr>
          <w:rFonts w:ascii="Times New Roman" w:eastAsia="Times New Roman" w:hAnsi="Times New Roman" w:cs="Times New Roman"/>
          <w:sz w:val="24"/>
          <w:szCs w:val="24"/>
        </w:rPr>
        <w:t xml:space="preserve">(4) Gjobë në shumë prej 25 deri në 50 euro në kundërvlerë me denarë do t'i shqiptohet për kundërvajtje personit të autorizuar zyrtar nga organi kompetent publik nga i cili është kërkuar </w:t>
      </w:r>
      <w:r w:rsidRPr="002D03D1">
        <w:rPr>
          <w:rFonts w:ascii="Times New Roman" w:eastAsia="Times New Roman" w:hAnsi="Times New Roman" w:cs="Times New Roman"/>
          <w:sz w:val="24"/>
          <w:szCs w:val="24"/>
        </w:rPr>
        <w:lastRenderedPageBreak/>
        <w:t>dokumentacioni nëse nuk e dorëzon dokumentacionin e kërkuar në afat prej tri ditësh nga dita e pranimit të kërkesës (neni 12 paragrafi (6)) të këtij ligji.</w:t>
      </w:r>
    </w:p>
    <w:p w:rsidR="002D03D1" w:rsidRPr="002D03D1" w:rsidRDefault="002D03D1" w:rsidP="002D03D1">
      <w:pPr>
        <w:spacing w:before="100" w:beforeAutospacing="1" w:after="100" w:afterAutospacing="1" w:line="240" w:lineRule="auto"/>
        <w:outlineLvl w:val="4"/>
        <w:rPr>
          <w:rFonts w:ascii="Times New Roman" w:eastAsia="Times New Roman" w:hAnsi="Times New Roman" w:cs="Times New Roman"/>
          <w:b/>
          <w:bCs/>
          <w:sz w:val="20"/>
          <w:szCs w:val="20"/>
        </w:rPr>
      </w:pPr>
      <w:r w:rsidRPr="002D03D1">
        <w:rPr>
          <w:rFonts w:ascii="Times New Roman" w:eastAsia="Times New Roman" w:hAnsi="Times New Roman" w:cs="Times New Roman"/>
          <w:b/>
          <w:bCs/>
          <w:sz w:val="20"/>
          <w:szCs w:val="20"/>
        </w:rPr>
        <w:t>Neni 19</w:t>
      </w:r>
    </w:p>
    <w:p w:rsidR="002D03D1" w:rsidRPr="002D03D1" w:rsidRDefault="002D03D1" w:rsidP="002D03D1">
      <w:pPr>
        <w:spacing w:before="100" w:beforeAutospacing="1" w:after="100" w:afterAutospacing="1" w:line="240" w:lineRule="auto"/>
        <w:rPr>
          <w:rFonts w:ascii="Times New Roman" w:eastAsia="Times New Roman" w:hAnsi="Times New Roman" w:cs="Times New Roman"/>
          <w:sz w:val="24"/>
          <w:szCs w:val="24"/>
        </w:rPr>
      </w:pPr>
      <w:proofErr w:type="gramStart"/>
      <w:r w:rsidRPr="002D03D1">
        <w:rPr>
          <w:rFonts w:ascii="Times New Roman" w:eastAsia="Times New Roman" w:hAnsi="Times New Roman" w:cs="Times New Roman"/>
          <w:sz w:val="24"/>
          <w:szCs w:val="24"/>
        </w:rPr>
        <w:t>Përcaktimi i lartësisë së gjobës për person juridik bëhet në pajtim me Ligjin për kundërvajtje.</w:t>
      </w:r>
      <w:proofErr w:type="gramEnd"/>
    </w:p>
    <w:p w:rsidR="002D03D1" w:rsidRPr="002D03D1" w:rsidRDefault="002D03D1" w:rsidP="002D03D1">
      <w:pPr>
        <w:spacing w:before="100" w:beforeAutospacing="1" w:after="100" w:afterAutospacing="1" w:line="240" w:lineRule="auto"/>
        <w:outlineLvl w:val="4"/>
        <w:rPr>
          <w:rFonts w:ascii="Times New Roman" w:eastAsia="Times New Roman" w:hAnsi="Times New Roman" w:cs="Times New Roman"/>
          <w:b/>
          <w:bCs/>
          <w:sz w:val="20"/>
          <w:szCs w:val="20"/>
        </w:rPr>
      </w:pPr>
      <w:r w:rsidRPr="002D03D1">
        <w:rPr>
          <w:rFonts w:ascii="Times New Roman" w:eastAsia="Times New Roman" w:hAnsi="Times New Roman" w:cs="Times New Roman"/>
          <w:b/>
          <w:bCs/>
          <w:sz w:val="20"/>
          <w:szCs w:val="20"/>
        </w:rPr>
        <w:t>Neni 20</w:t>
      </w:r>
    </w:p>
    <w:p w:rsidR="002D03D1" w:rsidRPr="002D03D1" w:rsidRDefault="002D03D1" w:rsidP="002D03D1">
      <w:pPr>
        <w:spacing w:before="100" w:beforeAutospacing="1" w:after="100" w:afterAutospacing="1" w:line="240" w:lineRule="auto"/>
        <w:rPr>
          <w:rFonts w:ascii="Times New Roman" w:eastAsia="Times New Roman" w:hAnsi="Times New Roman" w:cs="Times New Roman"/>
          <w:sz w:val="24"/>
          <w:szCs w:val="24"/>
        </w:rPr>
      </w:pPr>
      <w:r w:rsidRPr="002D03D1">
        <w:rPr>
          <w:rFonts w:ascii="Times New Roman" w:eastAsia="Times New Roman" w:hAnsi="Times New Roman" w:cs="Times New Roman"/>
          <w:sz w:val="24"/>
          <w:szCs w:val="24"/>
        </w:rPr>
        <w:t>(1) Për kundërvajtje të përcaktuara në nenin 18 të këtij ligji, inspektori shtetëror i arsimit është i obliguar kryerësit të kundërvajtjes t'i japë urdhërpagesë kundërvajtëse, në pajtim me Ligjin për kundërvajtje.</w:t>
      </w:r>
    </w:p>
    <w:p w:rsidR="002D03D1" w:rsidRPr="002D03D1" w:rsidRDefault="002D03D1" w:rsidP="002D03D1">
      <w:pPr>
        <w:spacing w:before="100" w:beforeAutospacing="1" w:after="100" w:afterAutospacing="1" w:line="240" w:lineRule="auto"/>
        <w:rPr>
          <w:rFonts w:ascii="Times New Roman" w:eastAsia="Times New Roman" w:hAnsi="Times New Roman" w:cs="Times New Roman"/>
          <w:sz w:val="24"/>
          <w:szCs w:val="24"/>
        </w:rPr>
      </w:pPr>
      <w:r w:rsidRPr="002D03D1">
        <w:rPr>
          <w:rFonts w:ascii="Times New Roman" w:eastAsia="Times New Roman" w:hAnsi="Times New Roman" w:cs="Times New Roman"/>
          <w:sz w:val="24"/>
          <w:szCs w:val="24"/>
        </w:rPr>
        <w:t xml:space="preserve">(2) Nëse kryerësi e pranon urdhërpagesën kundërvajtëse, të njëjtën duhet ta nënshkruajë. </w:t>
      </w:r>
      <w:proofErr w:type="gramStart"/>
      <w:r w:rsidRPr="002D03D1">
        <w:rPr>
          <w:rFonts w:ascii="Times New Roman" w:eastAsia="Times New Roman" w:hAnsi="Times New Roman" w:cs="Times New Roman"/>
          <w:sz w:val="24"/>
          <w:szCs w:val="24"/>
        </w:rPr>
        <w:t>Pranimi i urdhërpagesës kundërvajtëse nga kryerësi i kundërvajtjes shënohet në procesverbal.</w:t>
      </w:r>
      <w:proofErr w:type="gramEnd"/>
    </w:p>
    <w:p w:rsidR="002D03D1" w:rsidRPr="002D03D1" w:rsidRDefault="002D03D1" w:rsidP="002D03D1">
      <w:pPr>
        <w:spacing w:before="100" w:beforeAutospacing="1" w:after="100" w:afterAutospacing="1" w:line="240" w:lineRule="auto"/>
        <w:rPr>
          <w:rFonts w:ascii="Times New Roman" w:eastAsia="Times New Roman" w:hAnsi="Times New Roman" w:cs="Times New Roman"/>
          <w:sz w:val="24"/>
          <w:szCs w:val="24"/>
        </w:rPr>
      </w:pPr>
      <w:r w:rsidRPr="002D03D1">
        <w:rPr>
          <w:rFonts w:ascii="Times New Roman" w:eastAsia="Times New Roman" w:hAnsi="Times New Roman" w:cs="Times New Roman"/>
          <w:sz w:val="24"/>
          <w:szCs w:val="24"/>
        </w:rPr>
        <w:t>(3) Në procesverbalin nga paragrafi (2) i këtij neni përcaktohet mënyra në të cilën do të mënjanohen pasojat e dëmshme nga kundërvajtja, si dhe mënyra e tejkalimit të pasojave nga kundërvajtja e kryer.</w:t>
      </w:r>
    </w:p>
    <w:p w:rsidR="002D03D1" w:rsidRPr="002D03D1" w:rsidRDefault="002D03D1" w:rsidP="002D03D1">
      <w:pPr>
        <w:spacing w:before="100" w:beforeAutospacing="1" w:after="100" w:afterAutospacing="1" w:line="240" w:lineRule="auto"/>
        <w:rPr>
          <w:rFonts w:ascii="Times New Roman" w:eastAsia="Times New Roman" w:hAnsi="Times New Roman" w:cs="Times New Roman"/>
          <w:sz w:val="24"/>
          <w:szCs w:val="24"/>
        </w:rPr>
      </w:pPr>
      <w:r w:rsidRPr="002D03D1">
        <w:rPr>
          <w:rFonts w:ascii="Times New Roman" w:eastAsia="Times New Roman" w:hAnsi="Times New Roman" w:cs="Times New Roman"/>
          <w:sz w:val="24"/>
          <w:szCs w:val="24"/>
        </w:rPr>
        <w:t>(4) Kur si kryerës i kundërvajtjes paraqitet person juridik, procesverbalin dhe urdhërpagesën kundërvajtëse e nënshkruan personi përgjegjës i personit juridik ose personi i autorizuar nga ai.</w:t>
      </w:r>
    </w:p>
    <w:p w:rsidR="002D03D1" w:rsidRPr="002D03D1" w:rsidRDefault="002D03D1" w:rsidP="002D03D1">
      <w:pPr>
        <w:spacing w:before="100" w:beforeAutospacing="1" w:after="100" w:afterAutospacing="1" w:line="240" w:lineRule="auto"/>
        <w:rPr>
          <w:rFonts w:ascii="Times New Roman" w:eastAsia="Times New Roman" w:hAnsi="Times New Roman" w:cs="Times New Roman"/>
          <w:sz w:val="24"/>
          <w:szCs w:val="24"/>
        </w:rPr>
      </w:pPr>
      <w:proofErr w:type="gramStart"/>
      <w:r w:rsidRPr="002D03D1">
        <w:rPr>
          <w:rFonts w:ascii="Times New Roman" w:eastAsia="Times New Roman" w:hAnsi="Times New Roman" w:cs="Times New Roman"/>
          <w:sz w:val="24"/>
          <w:szCs w:val="24"/>
        </w:rPr>
        <w:t>(5) Inspektori Shtetëror i Arsimit është i obliguar të mbajë evidencë për urdhërpagesat e dhëna kundërvajtëse dhe për rezultatin e procedurës së ngritur.</w:t>
      </w:r>
      <w:proofErr w:type="gramEnd"/>
    </w:p>
    <w:p w:rsidR="002D03D1" w:rsidRPr="002D03D1" w:rsidRDefault="002D03D1" w:rsidP="002D03D1">
      <w:pPr>
        <w:spacing w:before="100" w:beforeAutospacing="1" w:after="100" w:afterAutospacing="1" w:line="240" w:lineRule="auto"/>
        <w:rPr>
          <w:rFonts w:ascii="Times New Roman" w:eastAsia="Times New Roman" w:hAnsi="Times New Roman" w:cs="Times New Roman"/>
          <w:sz w:val="24"/>
          <w:szCs w:val="24"/>
        </w:rPr>
      </w:pPr>
      <w:r w:rsidRPr="002D03D1">
        <w:rPr>
          <w:rFonts w:ascii="Times New Roman" w:eastAsia="Times New Roman" w:hAnsi="Times New Roman" w:cs="Times New Roman"/>
          <w:sz w:val="24"/>
          <w:szCs w:val="24"/>
        </w:rPr>
        <w:t>(6) Në evidencën nga paragrafi (5) të këtij neni grumbullohen, përpunohen dhe ruhen këto të dhëna: emri dhe mbiemri, përkatësisht emri i kryerësit të kundërvajtjes, vendbanimi, përkatësisht vendqëndrimi, selia, lloji i kundërvajtjes, numri i urdhërpagesës kundërvajtëse që i jepet dhe rezultati i procedurës.</w:t>
      </w:r>
    </w:p>
    <w:p w:rsidR="002D03D1" w:rsidRPr="002D03D1" w:rsidRDefault="002D03D1" w:rsidP="002D03D1">
      <w:pPr>
        <w:spacing w:before="100" w:beforeAutospacing="1" w:after="100" w:afterAutospacing="1" w:line="240" w:lineRule="auto"/>
        <w:rPr>
          <w:rFonts w:ascii="Times New Roman" w:eastAsia="Times New Roman" w:hAnsi="Times New Roman" w:cs="Times New Roman"/>
          <w:sz w:val="24"/>
          <w:szCs w:val="24"/>
        </w:rPr>
      </w:pPr>
      <w:r w:rsidRPr="002D03D1">
        <w:rPr>
          <w:rFonts w:ascii="Times New Roman" w:eastAsia="Times New Roman" w:hAnsi="Times New Roman" w:cs="Times New Roman"/>
          <w:sz w:val="24"/>
          <w:szCs w:val="24"/>
        </w:rPr>
        <w:t>(7) Të dhënat personale nga paragrafi (6) i këtij neni ruhen pesë vjet nga dita e futjes në evidencë.</w:t>
      </w:r>
    </w:p>
    <w:p w:rsidR="002D03D1" w:rsidRPr="002D03D1" w:rsidRDefault="002D03D1" w:rsidP="002D03D1">
      <w:pPr>
        <w:spacing w:before="100" w:beforeAutospacing="1" w:after="100" w:afterAutospacing="1" w:line="240" w:lineRule="auto"/>
        <w:rPr>
          <w:rFonts w:ascii="Times New Roman" w:eastAsia="Times New Roman" w:hAnsi="Times New Roman" w:cs="Times New Roman"/>
          <w:sz w:val="24"/>
          <w:szCs w:val="24"/>
        </w:rPr>
      </w:pPr>
      <w:r w:rsidRPr="002D03D1">
        <w:rPr>
          <w:rFonts w:ascii="Times New Roman" w:eastAsia="Times New Roman" w:hAnsi="Times New Roman" w:cs="Times New Roman"/>
          <w:sz w:val="24"/>
          <w:szCs w:val="24"/>
        </w:rPr>
        <w:t>(8) Formën dhe përmbajtjen e urdhërpagesës kundërvajtëse i përcakton ministri.</w:t>
      </w:r>
    </w:p>
    <w:p w:rsidR="002D03D1" w:rsidRPr="002D03D1" w:rsidRDefault="002D03D1" w:rsidP="002D03D1">
      <w:pPr>
        <w:spacing w:before="100" w:beforeAutospacing="1" w:after="100" w:afterAutospacing="1" w:line="240" w:lineRule="auto"/>
        <w:outlineLvl w:val="4"/>
        <w:rPr>
          <w:rFonts w:ascii="Times New Roman" w:eastAsia="Times New Roman" w:hAnsi="Times New Roman" w:cs="Times New Roman"/>
          <w:b/>
          <w:bCs/>
          <w:sz w:val="20"/>
          <w:szCs w:val="20"/>
        </w:rPr>
      </w:pPr>
      <w:r w:rsidRPr="002D03D1">
        <w:rPr>
          <w:rFonts w:ascii="Times New Roman" w:eastAsia="Times New Roman" w:hAnsi="Times New Roman" w:cs="Times New Roman"/>
          <w:b/>
          <w:bCs/>
          <w:sz w:val="20"/>
          <w:szCs w:val="20"/>
        </w:rPr>
        <w:t>Neni 21</w:t>
      </w:r>
    </w:p>
    <w:p w:rsidR="002D03D1" w:rsidRPr="002D03D1" w:rsidRDefault="002D03D1" w:rsidP="002D03D1">
      <w:pPr>
        <w:spacing w:before="100" w:beforeAutospacing="1" w:after="100" w:afterAutospacing="1" w:line="240" w:lineRule="auto"/>
        <w:rPr>
          <w:rFonts w:ascii="Times New Roman" w:eastAsia="Times New Roman" w:hAnsi="Times New Roman" w:cs="Times New Roman"/>
          <w:sz w:val="24"/>
          <w:szCs w:val="24"/>
        </w:rPr>
      </w:pPr>
      <w:proofErr w:type="gramStart"/>
      <w:r w:rsidRPr="002D03D1">
        <w:rPr>
          <w:rFonts w:ascii="Times New Roman" w:eastAsia="Times New Roman" w:hAnsi="Times New Roman" w:cs="Times New Roman"/>
          <w:sz w:val="24"/>
          <w:szCs w:val="24"/>
        </w:rPr>
        <w:t>Për kundërvajtjet e përcaktuara në këtë ligj procedurë kundërvajtëse mban dhe sanksione kundërvajtëse shqipton gjykata kompetente.</w:t>
      </w:r>
      <w:proofErr w:type="gramEnd"/>
    </w:p>
    <w:p w:rsidR="002D03D1" w:rsidRPr="002D03D1" w:rsidRDefault="002D03D1" w:rsidP="002D03D1">
      <w:pPr>
        <w:spacing w:before="100" w:beforeAutospacing="1" w:after="100" w:afterAutospacing="1" w:line="240" w:lineRule="auto"/>
        <w:outlineLvl w:val="4"/>
        <w:rPr>
          <w:rFonts w:ascii="Times New Roman" w:eastAsia="Times New Roman" w:hAnsi="Times New Roman" w:cs="Times New Roman"/>
          <w:b/>
          <w:bCs/>
          <w:sz w:val="20"/>
          <w:szCs w:val="20"/>
        </w:rPr>
      </w:pPr>
      <w:r w:rsidRPr="002D03D1">
        <w:rPr>
          <w:rFonts w:ascii="Times New Roman" w:eastAsia="Times New Roman" w:hAnsi="Times New Roman" w:cs="Times New Roman"/>
          <w:b/>
          <w:bCs/>
          <w:sz w:val="20"/>
          <w:szCs w:val="20"/>
        </w:rPr>
        <w:t>Neni 22</w:t>
      </w:r>
    </w:p>
    <w:p w:rsidR="002D03D1" w:rsidRPr="002D03D1" w:rsidRDefault="002D03D1" w:rsidP="002D03D1">
      <w:pPr>
        <w:spacing w:before="100" w:beforeAutospacing="1" w:after="100" w:afterAutospacing="1" w:line="240" w:lineRule="auto"/>
        <w:rPr>
          <w:rFonts w:ascii="Times New Roman" w:eastAsia="Times New Roman" w:hAnsi="Times New Roman" w:cs="Times New Roman"/>
          <w:sz w:val="24"/>
          <w:szCs w:val="24"/>
        </w:rPr>
      </w:pPr>
      <w:r w:rsidRPr="002D03D1">
        <w:rPr>
          <w:rFonts w:ascii="Times New Roman" w:eastAsia="Times New Roman" w:hAnsi="Times New Roman" w:cs="Times New Roman"/>
          <w:sz w:val="24"/>
          <w:szCs w:val="24"/>
        </w:rPr>
        <w:t>Aktet nënligjore të parapara me këtë ligj do të miratohen në afat prej gjashtë muajsh nga dita e hyrjes në fuqi të këtij ligji.</w:t>
      </w:r>
    </w:p>
    <w:p w:rsidR="002D03D1" w:rsidRPr="002D03D1" w:rsidRDefault="002D03D1" w:rsidP="002D03D1">
      <w:pPr>
        <w:spacing w:before="100" w:beforeAutospacing="1" w:after="100" w:afterAutospacing="1" w:line="240" w:lineRule="auto"/>
        <w:outlineLvl w:val="4"/>
        <w:rPr>
          <w:rFonts w:ascii="Times New Roman" w:eastAsia="Times New Roman" w:hAnsi="Times New Roman" w:cs="Times New Roman"/>
          <w:b/>
          <w:bCs/>
          <w:sz w:val="20"/>
          <w:szCs w:val="20"/>
        </w:rPr>
      </w:pPr>
      <w:r w:rsidRPr="002D03D1">
        <w:rPr>
          <w:rFonts w:ascii="Times New Roman" w:eastAsia="Times New Roman" w:hAnsi="Times New Roman" w:cs="Times New Roman"/>
          <w:b/>
          <w:bCs/>
          <w:sz w:val="20"/>
          <w:szCs w:val="20"/>
        </w:rPr>
        <w:t>Neni 23</w:t>
      </w:r>
    </w:p>
    <w:p w:rsidR="002D03D1" w:rsidRPr="002D03D1" w:rsidRDefault="002D03D1" w:rsidP="002D03D1">
      <w:pPr>
        <w:spacing w:before="100" w:beforeAutospacing="1" w:after="100" w:afterAutospacing="1" w:line="240" w:lineRule="auto"/>
        <w:rPr>
          <w:rFonts w:ascii="Times New Roman" w:eastAsia="Times New Roman" w:hAnsi="Times New Roman" w:cs="Times New Roman"/>
          <w:sz w:val="24"/>
          <w:szCs w:val="24"/>
        </w:rPr>
      </w:pPr>
      <w:proofErr w:type="gramStart"/>
      <w:r w:rsidRPr="002D03D1">
        <w:rPr>
          <w:rFonts w:ascii="Times New Roman" w:eastAsia="Times New Roman" w:hAnsi="Times New Roman" w:cs="Times New Roman"/>
          <w:sz w:val="24"/>
          <w:szCs w:val="24"/>
        </w:rPr>
        <w:lastRenderedPageBreak/>
        <w:t>Ky</w:t>
      </w:r>
      <w:proofErr w:type="gramEnd"/>
      <w:r w:rsidRPr="002D03D1">
        <w:rPr>
          <w:rFonts w:ascii="Times New Roman" w:eastAsia="Times New Roman" w:hAnsi="Times New Roman" w:cs="Times New Roman"/>
          <w:sz w:val="24"/>
          <w:szCs w:val="24"/>
        </w:rPr>
        <w:t xml:space="preserve"> ligj hyn në fuqi në ditën e tetë nga dita e botimit në "Gazetën Zyrtare të Republikës së Maqedonisë".</w:t>
      </w:r>
    </w:p>
    <w:p w:rsidR="00F17B92" w:rsidRDefault="00F17B92"/>
    <w:sectPr w:rsidR="00F17B92" w:rsidSect="00F17B92">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2D03D1"/>
    <w:rsid w:val="002D03D1"/>
    <w:rsid w:val="00F17B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B92"/>
  </w:style>
  <w:style w:type="paragraph" w:styleId="Heading1">
    <w:name w:val="heading 1"/>
    <w:basedOn w:val="Normal"/>
    <w:link w:val="Heading1Char"/>
    <w:uiPriority w:val="9"/>
    <w:qFormat/>
    <w:rsid w:val="002D03D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5">
    <w:name w:val="heading 5"/>
    <w:basedOn w:val="Normal"/>
    <w:link w:val="Heading5Char"/>
    <w:uiPriority w:val="9"/>
    <w:qFormat/>
    <w:rsid w:val="002D03D1"/>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03D1"/>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rsid w:val="002D03D1"/>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2D03D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02573217">
      <w:bodyDiv w:val="1"/>
      <w:marLeft w:val="0"/>
      <w:marRight w:val="0"/>
      <w:marTop w:val="0"/>
      <w:marBottom w:val="0"/>
      <w:divBdr>
        <w:top w:val="none" w:sz="0" w:space="0" w:color="auto"/>
        <w:left w:val="none" w:sz="0" w:space="0" w:color="auto"/>
        <w:bottom w:val="none" w:sz="0" w:space="0" w:color="auto"/>
        <w:right w:val="none" w:sz="0" w:space="0" w:color="auto"/>
      </w:divBdr>
      <w:divsChild>
        <w:div w:id="374547066">
          <w:marLeft w:val="0"/>
          <w:marRight w:val="0"/>
          <w:marTop w:val="0"/>
          <w:marBottom w:val="0"/>
          <w:divBdr>
            <w:top w:val="none" w:sz="0" w:space="0" w:color="auto"/>
            <w:left w:val="none" w:sz="0" w:space="0" w:color="auto"/>
            <w:bottom w:val="none" w:sz="0" w:space="0" w:color="auto"/>
            <w:right w:val="none" w:sz="0" w:space="0" w:color="auto"/>
          </w:divBdr>
          <w:divsChild>
            <w:div w:id="2129276915">
              <w:marLeft w:val="0"/>
              <w:marRight w:val="0"/>
              <w:marTop w:val="0"/>
              <w:marBottom w:val="0"/>
              <w:divBdr>
                <w:top w:val="none" w:sz="0" w:space="0" w:color="auto"/>
                <w:left w:val="none" w:sz="0" w:space="0" w:color="auto"/>
                <w:bottom w:val="none" w:sz="0" w:space="0" w:color="auto"/>
                <w:right w:val="none" w:sz="0" w:space="0" w:color="auto"/>
              </w:divBdr>
            </w:div>
          </w:divsChild>
        </w:div>
        <w:div w:id="511337331">
          <w:marLeft w:val="0"/>
          <w:marRight w:val="0"/>
          <w:marTop w:val="0"/>
          <w:marBottom w:val="0"/>
          <w:divBdr>
            <w:top w:val="none" w:sz="0" w:space="0" w:color="auto"/>
            <w:left w:val="none" w:sz="0" w:space="0" w:color="auto"/>
            <w:bottom w:val="none" w:sz="0" w:space="0" w:color="auto"/>
            <w:right w:val="none" w:sz="0" w:space="0" w:color="auto"/>
          </w:divBdr>
          <w:divsChild>
            <w:div w:id="65086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2471</Words>
  <Characters>14089</Characters>
  <Application>Microsoft Office Word</Application>
  <DocSecurity>0</DocSecurity>
  <Lines>117</Lines>
  <Paragraphs>33</Paragraphs>
  <ScaleCrop>false</ScaleCrop>
  <Company>Ministerstvo za obrazovanie i nauka</Company>
  <LinksUpToDate>false</LinksUpToDate>
  <CharactersWithSpaces>16527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Milka Masnikosa</dc:creator>
  <cp:keywords/>
  <dc:description/>
  <cp:lastModifiedBy>Milka Masnikosa</cp:lastModifiedBy>
  <cp:revision>2</cp:revision>
  <dcterms:created xsi:type="dcterms:W3CDTF">2021-12-21T08:40:00Z</dcterms:created>
  <dcterms:modified xsi:type="dcterms:W3CDTF">2021-12-21T08:40:00Z</dcterms:modified>
</cp:coreProperties>
</file>