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16" w:rsidRPr="00C47116" w:rsidRDefault="00C47116" w:rsidP="00C471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47116">
        <w:rPr>
          <w:rFonts w:ascii="Times New Roman" w:eastAsia="Times New Roman" w:hAnsi="Times New Roman" w:cs="Times New Roman"/>
          <w:b/>
          <w:bCs/>
          <w:kern w:val="36"/>
          <w:sz w:val="48"/>
          <w:szCs w:val="48"/>
        </w:rPr>
        <w:t>Ligj për Kornizën kombëtare të kualifikimeve</w:t>
      </w:r>
    </w:p>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TEKST I KONSOLIDUAR ("Gazeta Zyrtare e Republikës së Maqedonisë" nr. 137/2013 dhe 30/2016).</w:t>
      </w:r>
    </w:p>
    <w:p w:rsidR="00C47116" w:rsidRPr="00C47116" w:rsidRDefault="00C47116" w:rsidP="00C47116">
      <w:pPr>
        <w:spacing w:before="100" w:beforeAutospacing="1" w:after="100" w:afterAutospacing="1" w:line="240" w:lineRule="auto"/>
        <w:outlineLvl w:val="1"/>
        <w:rPr>
          <w:rFonts w:ascii="Times New Roman" w:eastAsia="Times New Roman" w:hAnsi="Times New Roman" w:cs="Times New Roman"/>
          <w:b/>
          <w:bCs/>
          <w:sz w:val="36"/>
          <w:szCs w:val="36"/>
        </w:rPr>
      </w:pPr>
      <w:r w:rsidRPr="00C47116">
        <w:rPr>
          <w:rFonts w:ascii="Times New Roman" w:eastAsia="Times New Roman" w:hAnsi="Times New Roman" w:cs="Times New Roman"/>
          <w:b/>
          <w:bCs/>
          <w:sz w:val="36"/>
          <w:szCs w:val="36"/>
        </w:rPr>
        <w:t>I. DISPOZITA TË PËRGJITHSHME</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Lënda</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Me këtë ligj rregullohen Korniza kombëtare e kualifikimeve, nivelet dhe nënnivelet e kualifikimeve, tipet e kualifikimeve, vëllimi i kualifikimeve, trupat kompetente për propozim, miratim dhe klasifikim të kualifikimeve, institucionet kompetente që do të veprojnë në pajtim me këtë ligj, si dhe lidhja e Kornizës kombëtare të kualifikimeve me Kornizën evropiane të kualifikimeve dhe Kornizën kualifikuese të Hapësirës evropiane të arsimit të lartë.</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Definicione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Shprehjet e veçanta të përdorura në këtë ligj e kanë kuptimin si vijon:</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"Korniza kombëtare e kualifikimeve (KNK)" është instrument për vendosjen e sistemi të kualifikimeve të marra në vend të caktuar, me të cilin jepet baza për marrjen e kualifikimeve, kalim dhe kualitet të kualifikimeve;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"Korniza maqedonase e kualifikimeve (KMK)" është standard i obliguar nacional me të cilin rregullohet marrja dhe shfrytëzimi i kualifikimeve në Republikën e Maqedonisë dhe instrument për vendosjen e sistemi të kualifikimeve të marra në Republikën e Maqedonisë me të cilët jepen bazat për kontroll, qasje, kalim, marrje dhe kualitet të kualifikimeve;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3. "Korniza evropiane e kualifikimeve (KEK)" "(European Qualifications Framework, EQF</w:t>
      </w:r>
      <w:proofErr w:type="gramStart"/>
      <w:r w:rsidRPr="00C47116">
        <w:rPr>
          <w:rFonts w:ascii="Times New Roman" w:eastAsia="Times New Roman" w:hAnsi="Times New Roman" w:cs="Times New Roman"/>
          <w:sz w:val="24"/>
          <w:szCs w:val="24"/>
        </w:rPr>
        <w:t>)“</w:t>
      </w:r>
      <w:proofErr w:type="gramEnd"/>
      <w:r w:rsidRPr="00C47116">
        <w:rPr>
          <w:rFonts w:ascii="Times New Roman" w:eastAsia="Times New Roman" w:hAnsi="Times New Roman" w:cs="Times New Roman"/>
          <w:sz w:val="24"/>
          <w:szCs w:val="24"/>
        </w:rPr>
        <w:t xml:space="preserve"> paraqet kornizë të përbashkët referente që i lidh sistemet e kualifikimeve në vendet e ndryshme dhe paraqet instrument për njohje dhe kuptim të kualifikimeve;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4. "Korniza e kualifikimeve në Hapësirën evropiane të arsimit të lartë (Qualifications Framework for the European Higher Education Area, QF-EHEA)“ është instrument për vendosjen e niveleve të kualifikimeve në sistemin e arsimit të lartë për njohje dhe kuptim të kualifikimeve ndërmjet kornizave kombëtare në hapësirën evropiane të arsimit të lartë;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5. "Aftësi" është aftësia për zbatimin e diturisë, kryerjen e detyrave dhe zgjidhjen e problemeve. Aftësitë janë përshkruar si kognitive (përfshirje të përdorimit të mendimit logjik, kreativ dhe </w:t>
      </w:r>
      <w:r w:rsidRPr="00C47116">
        <w:rPr>
          <w:rFonts w:ascii="Times New Roman" w:eastAsia="Times New Roman" w:hAnsi="Times New Roman" w:cs="Times New Roman"/>
          <w:sz w:val="24"/>
          <w:szCs w:val="24"/>
        </w:rPr>
        <w:lastRenderedPageBreak/>
        <w:t>intuitiv) dhe praktike (punë manuale dhe përdorim i metodave, instrumenteve, veglave dhe materialeve);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6. "Njohja dhe kuptimi" është shuma e informatave të marra dhe sistematizuara, përkatësisht shuma e informatave teorike dhe praktike;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7. "Mësim i përjetshëm" është aktivitet i mësimit forma, joformal dhe informal gjatë tërë jetës me qëllim përmirësimin e diturisë, aftësive dhe kompetencave për nevoja personale profesionale dhe shoqërore;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8. "Institucion" është enti ose institucioni tjetër që është i verifikuar/akredituar të arsimojë, trajnojë dhe vlerësojë pjesëmarrës që marrin kualifikime. Institucionet ofrojnë programe formale dhe joformale që çojnë </w:t>
      </w:r>
      <w:proofErr w:type="gramStart"/>
      <w:r w:rsidRPr="00C47116">
        <w:rPr>
          <w:rFonts w:ascii="Times New Roman" w:eastAsia="Times New Roman" w:hAnsi="Times New Roman" w:cs="Times New Roman"/>
          <w:sz w:val="24"/>
          <w:szCs w:val="24"/>
        </w:rPr>
        <w:t>te</w:t>
      </w:r>
      <w:proofErr w:type="gramEnd"/>
      <w:r w:rsidRPr="00C47116">
        <w:rPr>
          <w:rFonts w:ascii="Times New Roman" w:eastAsia="Times New Roman" w:hAnsi="Times New Roman" w:cs="Times New Roman"/>
          <w:sz w:val="24"/>
          <w:szCs w:val="24"/>
        </w:rPr>
        <w:t xml:space="preserve"> kualifikimet dhe japin dokumente publike për të njëjtat;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9. "Kualifikim" është rezultati formal nga procesi i vlerësimit dhe vërtetimit që është marrë kur institucioni përgjegjës vërteton se individi i ka arritur rezultatet nga mësimi në pajtim me standardet e përcaktuara;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10. "Kompetenca" janë shuma e diturive dhe aftësive të marra, përkatësisht aftësi e dëshmuar për shfrytëzimin e diturisë dhe aftësive në situata të mësimit ose në punë;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11. "Kompetenca kryesore" janë shumë e kompetencave në nivel të caktuar, të nevojshme për plotësimin e nevojave personale, shoqërore dhe profesionale të individit në procesin e mësimit të përjetshëm. Ekzistojnë tetë kompetenca kryesore: komunikimi në gjuhën amtare, komunikimi në gjuhën e huaj, kompetenca matematikore teknike dhe shkencore, vetëdija qytetare, teknologjia informatike, sipërmarrësia, mësimi si të mësohet dhe shprehja kulturore;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12. "Kredi sistemi" është sistem për akumulim dhe transfer të kredive në bazë të transparencës së rezultateve nga mësimi dhe proceset e mësimit;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13. "Kredi" është masa kuantitative për shprehjen e vëllimit të mësimit në bazë të vëllimit të punës që u nevojitet pjesëmarrësve me qëllim që t'i arrijnë rezultatet e pritura nga procesi i mësimit në nivel të dhënë;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14. "Kredi transferi" është procesi nëpërmjet të cilit rezultateve nga mësimi të arritura në një sistem ose institucion mund t'u caktohet vlerë në sistem ose institucion tjetër;</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15. "Modul" është njësi e pavarur e mësimit që paraqet tërësi të rrumbullakuar ose një pjese të programit arsimor;</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16. "Nivele në kornizë" është seri e hapave të njëpasnjëshëm të mësimit, të shprehura në raport me një varg të rezultateve të përgjithshme, të strukturuara sipas shumës së përshkrimeve/deskriptorëve;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17. "Përshkrim i kualifikimeve" janë tregues matës për rezultatet nga mësimi që kanë të bëjnë me dituritë, aftësitë dhe kompetencat e marra;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18. "Vlerësim" është proces i vlerësimit të diturisë, aftësive dhe kompetencave sipas kritereve të definuara paraprakisht dhe rezultateve të mësimit, që përfshin teste me shkrim, gojore dhe praktikë, provime, projekte dhe portfolio;</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19. "Rezultate nga mësimi" janë deklarata për atë çka di, çka kupton dhe çka mund të bëjë pjesëmarrësi, si rezultat i procesit formal, joformal ose informal të mësimit. Rezultatet nga mësimi definohen në kuptim të diturive, aftësive dhe kompetencave (pavarësi dhe përgjegjësi);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20. "Program (arsimor/studimor)" është shuma e komponentëve arsimore, të bazuara në rezultatet nga mësimi, që pranohen për ndarjen e kualifikimit konkret;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21. "Mësim formal" është veprimtaria e siguruar nga institucioni arsimor ose institucioni për trajnim që zbatohet sipas programeve të caktuara të lejuara, me qëllim që të avancohen dituria, aftësitë dhe kompetencat për çfarë jepet dokument publik;</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22. "Mësim joformal" janë aktivitete të organizuara të mësimit me qëllim avancim të diturisë, aftësive dhe kompetencave për nevoja personale, shoqërore dhe profesionale dhe më së shpeshti nuk çon te dhënia e dokumentit publik dhe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23. "Mësim informal" është mësimi që </w:t>
      </w:r>
      <w:proofErr w:type="gramStart"/>
      <w:r w:rsidRPr="00C47116">
        <w:rPr>
          <w:rFonts w:ascii="Times New Roman" w:eastAsia="Times New Roman" w:hAnsi="Times New Roman" w:cs="Times New Roman"/>
          <w:sz w:val="24"/>
          <w:szCs w:val="24"/>
        </w:rPr>
        <w:t>del</w:t>
      </w:r>
      <w:proofErr w:type="gramEnd"/>
      <w:r w:rsidRPr="00C47116">
        <w:rPr>
          <w:rFonts w:ascii="Times New Roman" w:eastAsia="Times New Roman" w:hAnsi="Times New Roman" w:cs="Times New Roman"/>
          <w:sz w:val="24"/>
          <w:szCs w:val="24"/>
        </w:rPr>
        <w:t xml:space="preserve"> nga aktivitetet e përditshme jetësore të lidhura me punën, familjen ose me kohën e lirë. </w:t>
      </w:r>
      <w:proofErr w:type="gramStart"/>
      <w:r w:rsidRPr="00C47116">
        <w:rPr>
          <w:rFonts w:ascii="Times New Roman" w:eastAsia="Times New Roman" w:hAnsi="Times New Roman" w:cs="Times New Roman"/>
          <w:sz w:val="24"/>
          <w:szCs w:val="24"/>
        </w:rPr>
        <w:t>Ky</w:t>
      </w:r>
      <w:proofErr w:type="gramEnd"/>
      <w:r w:rsidRPr="00C47116">
        <w:rPr>
          <w:rFonts w:ascii="Times New Roman" w:eastAsia="Times New Roman" w:hAnsi="Times New Roman" w:cs="Times New Roman"/>
          <w:sz w:val="24"/>
          <w:szCs w:val="24"/>
        </w:rPr>
        <w:t xml:space="preserve"> nuk është i strukturuar në raport me qëllimet e mësimit, kohën e mësimit ose përkrahjen në mësim.</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Parime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3</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Korniza kombëtare e kualifikimeve (në tekstin e mëtejmë: KNK) bazohet në këto parime: </w:t>
      </w:r>
      <w:r w:rsidRPr="00C47116">
        <w:rPr>
          <w:rFonts w:ascii="Times New Roman" w:eastAsia="Times New Roman" w:hAnsi="Times New Roman" w:cs="Times New Roman"/>
          <w:sz w:val="24"/>
          <w:szCs w:val="24"/>
        </w:rPr>
        <w:br/>
        <w:t xml:space="preserve">- rezultatet nga mësimi shprehen nëpërmjet diturisë, aftësive dhe kompetencave, </w:t>
      </w:r>
      <w:r w:rsidRPr="00C47116">
        <w:rPr>
          <w:rFonts w:ascii="Times New Roman" w:eastAsia="Times New Roman" w:hAnsi="Times New Roman" w:cs="Times New Roman"/>
          <w:sz w:val="24"/>
          <w:szCs w:val="24"/>
        </w:rPr>
        <w:br/>
        <w:t xml:space="preserve">- klasifikimi i kualifikimeve në nivele dhe nënivele, </w:t>
      </w:r>
      <w:r w:rsidRPr="00C47116">
        <w:rPr>
          <w:rFonts w:ascii="Times New Roman" w:eastAsia="Times New Roman" w:hAnsi="Times New Roman" w:cs="Times New Roman"/>
          <w:sz w:val="24"/>
          <w:szCs w:val="24"/>
        </w:rPr>
        <w:br/>
        <w:t xml:space="preserve">- bartje e kredive, </w:t>
      </w:r>
      <w:r w:rsidRPr="00C47116">
        <w:rPr>
          <w:rFonts w:ascii="Times New Roman" w:eastAsia="Times New Roman" w:hAnsi="Times New Roman" w:cs="Times New Roman"/>
          <w:sz w:val="24"/>
          <w:szCs w:val="24"/>
        </w:rPr>
        <w:br/>
        <w:t xml:space="preserve">- krahasimi me Kornizën evropiane të kualifikimeve (në tekstin e mëtejmë: KEK), </w:t>
      </w:r>
      <w:r w:rsidRPr="00C47116">
        <w:rPr>
          <w:rFonts w:ascii="Times New Roman" w:eastAsia="Times New Roman" w:hAnsi="Times New Roman" w:cs="Times New Roman"/>
          <w:sz w:val="24"/>
          <w:szCs w:val="24"/>
        </w:rPr>
        <w:br/>
        <w:t xml:space="preserve">- sigurimi i kualitetit në procesin e marrjes dhe zhvillimit të kualifikimeve, </w:t>
      </w:r>
      <w:r w:rsidRPr="00C47116">
        <w:rPr>
          <w:rFonts w:ascii="Times New Roman" w:eastAsia="Times New Roman" w:hAnsi="Times New Roman" w:cs="Times New Roman"/>
          <w:sz w:val="24"/>
          <w:szCs w:val="24"/>
        </w:rPr>
        <w:br/>
        <w:t xml:space="preserve">- sigurimi i kushteve për kapshmëri të barabartë të arsimit gjatë të gjithë jetës për fitimin dhe njohjen e kualifikimeve, </w:t>
      </w:r>
      <w:r w:rsidRPr="00C47116">
        <w:rPr>
          <w:rFonts w:ascii="Times New Roman" w:eastAsia="Times New Roman" w:hAnsi="Times New Roman" w:cs="Times New Roman"/>
          <w:sz w:val="24"/>
          <w:szCs w:val="24"/>
        </w:rPr>
        <w:br/>
        <w:t xml:space="preserve">- përforcimi i konkurrencës së ekonomisë maqedonase që bazohet në potenciale njerëzore, </w:t>
      </w:r>
      <w:r w:rsidRPr="00C47116">
        <w:rPr>
          <w:rFonts w:ascii="Times New Roman" w:eastAsia="Times New Roman" w:hAnsi="Times New Roman" w:cs="Times New Roman"/>
          <w:sz w:val="24"/>
          <w:szCs w:val="24"/>
        </w:rPr>
        <w:br/>
        <w:t xml:space="preserve">- vendosje e sistemi të koordinuar të sigurimit të kualitetit të kualifikimeve ekzistuese dhe të reja dhe </w:t>
      </w:r>
      <w:r w:rsidRPr="00C47116">
        <w:rPr>
          <w:rFonts w:ascii="Times New Roman" w:eastAsia="Times New Roman" w:hAnsi="Times New Roman" w:cs="Times New Roman"/>
          <w:sz w:val="24"/>
          <w:szCs w:val="24"/>
        </w:rPr>
        <w:br/>
        <w:t xml:space="preserve">- ndërtimi i sistemit të vlerësimit të mësimit joformal dhe informal. </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Qëllime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4</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KNK ka për qëllim: </w:t>
      </w:r>
      <w:r w:rsidRPr="00C47116">
        <w:rPr>
          <w:rFonts w:ascii="Times New Roman" w:eastAsia="Times New Roman" w:hAnsi="Times New Roman" w:cs="Times New Roman"/>
          <w:sz w:val="24"/>
          <w:szCs w:val="24"/>
        </w:rPr>
        <w:br/>
        <w:t xml:space="preserve">- në mënyrë të qartë t'i definojë rezultatet nga mësimi, </w:t>
      </w:r>
      <w:r w:rsidRPr="00C47116">
        <w:rPr>
          <w:rFonts w:ascii="Times New Roman" w:eastAsia="Times New Roman" w:hAnsi="Times New Roman" w:cs="Times New Roman"/>
          <w:sz w:val="24"/>
          <w:szCs w:val="24"/>
        </w:rPr>
        <w:br/>
        <w:t xml:space="preserve">- të vendosë sistem të vlerësimit të kualifikimeve të ndryshme në korniza të sistemit të </w:t>
      </w:r>
      <w:r w:rsidRPr="00C47116">
        <w:rPr>
          <w:rFonts w:ascii="Times New Roman" w:eastAsia="Times New Roman" w:hAnsi="Times New Roman" w:cs="Times New Roman"/>
          <w:sz w:val="24"/>
          <w:szCs w:val="24"/>
        </w:rPr>
        <w:lastRenderedPageBreak/>
        <w:t xml:space="preserve">tërësishëm të kualifikimeve, </w:t>
      </w:r>
      <w:r w:rsidRPr="00C47116">
        <w:rPr>
          <w:rFonts w:ascii="Times New Roman" w:eastAsia="Times New Roman" w:hAnsi="Times New Roman" w:cs="Times New Roman"/>
          <w:sz w:val="24"/>
          <w:szCs w:val="24"/>
        </w:rPr>
        <w:br/>
        <w:t xml:space="preserve">- nxitjen dhe zhvillimin e mësimit gjatë tërë jetës (mësim i përjetshëm), </w:t>
      </w:r>
      <w:r w:rsidRPr="00C47116">
        <w:rPr>
          <w:rFonts w:ascii="Times New Roman" w:eastAsia="Times New Roman" w:hAnsi="Times New Roman" w:cs="Times New Roman"/>
          <w:sz w:val="24"/>
          <w:szCs w:val="24"/>
        </w:rPr>
        <w:br/>
        <w:t xml:space="preserve">- t'i tregojë lidhjet e qarta ndërmjet pjesëve të ndryshme të sistemit arsimor, </w:t>
      </w:r>
      <w:r w:rsidRPr="00C47116">
        <w:rPr>
          <w:rFonts w:ascii="Times New Roman" w:eastAsia="Times New Roman" w:hAnsi="Times New Roman" w:cs="Times New Roman"/>
          <w:sz w:val="24"/>
          <w:szCs w:val="24"/>
        </w:rPr>
        <w:br/>
        <w:t xml:space="preserve">- të sugjerojë në kalimin dhe avancimin (horizontal dhe vertikal) nëpërmjet dhe në korniza të të gjitha llojeve të arsimit dhe trajnimit (formal, joformal dhe informal), </w:t>
      </w:r>
      <w:r w:rsidRPr="00C47116">
        <w:rPr>
          <w:rFonts w:ascii="Times New Roman" w:eastAsia="Times New Roman" w:hAnsi="Times New Roman" w:cs="Times New Roman"/>
          <w:sz w:val="24"/>
          <w:szCs w:val="24"/>
        </w:rPr>
        <w:br/>
        <w:t xml:space="preserve">- të mundësojë krahasim ndërkombëtar të kualifikimeve, </w:t>
      </w:r>
      <w:r w:rsidRPr="00C47116">
        <w:rPr>
          <w:rFonts w:ascii="Times New Roman" w:eastAsia="Times New Roman" w:hAnsi="Times New Roman" w:cs="Times New Roman"/>
          <w:sz w:val="24"/>
          <w:szCs w:val="24"/>
        </w:rPr>
        <w:br/>
        <w:t xml:space="preserve">- ta promovojë rëndësinë e kompetencave kryesore dhe profesionale, </w:t>
      </w:r>
      <w:r w:rsidRPr="00C47116">
        <w:rPr>
          <w:rFonts w:ascii="Times New Roman" w:eastAsia="Times New Roman" w:hAnsi="Times New Roman" w:cs="Times New Roman"/>
          <w:sz w:val="24"/>
          <w:szCs w:val="24"/>
        </w:rPr>
        <w:br/>
        <w:t xml:space="preserve">- të sigurojë mobilitet të pjesëmarrësve në procesin e arsimit dhe trajnimit, si dhe përfshirje në tregun e punës në nivel nacional dhe ndërkombëtar, </w:t>
      </w:r>
      <w:r w:rsidRPr="00C47116">
        <w:rPr>
          <w:rFonts w:ascii="Times New Roman" w:eastAsia="Times New Roman" w:hAnsi="Times New Roman" w:cs="Times New Roman"/>
          <w:sz w:val="24"/>
          <w:szCs w:val="24"/>
        </w:rPr>
        <w:br/>
        <w:t xml:space="preserve">- të krijohet sistem unik për menaxhim me kualitet, </w:t>
      </w:r>
      <w:r w:rsidRPr="00C47116">
        <w:rPr>
          <w:rFonts w:ascii="Times New Roman" w:eastAsia="Times New Roman" w:hAnsi="Times New Roman" w:cs="Times New Roman"/>
          <w:sz w:val="24"/>
          <w:szCs w:val="24"/>
        </w:rPr>
        <w:br/>
        <w:t xml:space="preserve">- ta barazojë kualitetin e ofruesve të shërbimeve, </w:t>
      </w:r>
      <w:r w:rsidRPr="00C47116">
        <w:rPr>
          <w:rFonts w:ascii="Times New Roman" w:eastAsia="Times New Roman" w:hAnsi="Times New Roman" w:cs="Times New Roman"/>
          <w:sz w:val="24"/>
          <w:szCs w:val="24"/>
        </w:rPr>
        <w:br/>
        <w:t xml:space="preserve">- të sigurojë bashkëpunim të të gjitha palëve të interesuara, </w:t>
      </w:r>
      <w:r w:rsidRPr="00C47116">
        <w:rPr>
          <w:rFonts w:ascii="Times New Roman" w:eastAsia="Times New Roman" w:hAnsi="Times New Roman" w:cs="Times New Roman"/>
          <w:sz w:val="24"/>
          <w:szCs w:val="24"/>
        </w:rPr>
        <w:br/>
        <w:t xml:space="preserve">- të sigurojë harmonizim me nevojat ekonomike, sociale dhe kulturore të Republikës dhe </w:t>
      </w:r>
      <w:r w:rsidRPr="00C47116">
        <w:rPr>
          <w:rFonts w:ascii="Times New Roman" w:eastAsia="Times New Roman" w:hAnsi="Times New Roman" w:cs="Times New Roman"/>
          <w:sz w:val="24"/>
          <w:szCs w:val="24"/>
        </w:rPr>
        <w:br/>
        <w:t xml:space="preserve">- të jetë pjesë e sistemit në korrelacion me zhvillimi e aktiviteteve të Kornizës evropiane të klasifikimeve. </w:t>
      </w:r>
    </w:p>
    <w:p w:rsidR="00C47116" w:rsidRPr="00C47116" w:rsidRDefault="00C47116" w:rsidP="00C47116">
      <w:pPr>
        <w:spacing w:before="100" w:beforeAutospacing="1" w:after="100" w:afterAutospacing="1" w:line="240" w:lineRule="auto"/>
        <w:outlineLvl w:val="1"/>
        <w:rPr>
          <w:rFonts w:ascii="Times New Roman" w:eastAsia="Times New Roman" w:hAnsi="Times New Roman" w:cs="Times New Roman"/>
          <w:b/>
          <w:bCs/>
          <w:sz w:val="36"/>
          <w:szCs w:val="36"/>
        </w:rPr>
      </w:pPr>
      <w:r w:rsidRPr="00C47116">
        <w:rPr>
          <w:rFonts w:ascii="Times New Roman" w:eastAsia="Times New Roman" w:hAnsi="Times New Roman" w:cs="Times New Roman"/>
          <w:b/>
          <w:bCs/>
          <w:sz w:val="36"/>
          <w:szCs w:val="36"/>
        </w:rPr>
        <w:t>II. KORNIZA MAQEDONASE E KUALIFIKIMEVE</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Korniza maqedonase e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5</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proofErr w:type="gramStart"/>
      <w:r w:rsidRPr="00C47116">
        <w:rPr>
          <w:rFonts w:ascii="Times New Roman" w:eastAsia="Times New Roman" w:hAnsi="Times New Roman" w:cs="Times New Roman"/>
          <w:sz w:val="24"/>
          <w:szCs w:val="24"/>
        </w:rPr>
        <w:t>Korniza maqedonase e kualifikimeve është përshkrim i njohur i obligueshëm unik ndërkombëtar me të cilat përshkruhen të gjitha kualifikimet e lidhura në mënyrë të ndërsjellë dhe rezultatet nga mësimi dhe përcaktohen marrëdhëniet ndërmjet kualifikimeve.</w:t>
      </w:r>
      <w:proofErr w:type="gramEnd"/>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Standard i kualifikimit</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6</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Standardin e kualifikimit nga neni 5 të këtij ligji e përbëjnë: </w:t>
      </w:r>
      <w:r w:rsidRPr="00C47116">
        <w:rPr>
          <w:rFonts w:ascii="Times New Roman" w:eastAsia="Times New Roman" w:hAnsi="Times New Roman" w:cs="Times New Roman"/>
          <w:sz w:val="24"/>
          <w:szCs w:val="24"/>
        </w:rPr>
        <w:br/>
        <w:t xml:space="preserve">- emri i kualifikimit, </w:t>
      </w:r>
      <w:r w:rsidRPr="00C47116">
        <w:rPr>
          <w:rFonts w:ascii="Times New Roman" w:eastAsia="Times New Roman" w:hAnsi="Times New Roman" w:cs="Times New Roman"/>
          <w:sz w:val="24"/>
          <w:szCs w:val="24"/>
        </w:rPr>
        <w:br/>
        <w:t xml:space="preserve">- tipi i kualifikimit; </w:t>
      </w:r>
      <w:r w:rsidRPr="00C47116">
        <w:rPr>
          <w:rFonts w:ascii="Times New Roman" w:eastAsia="Times New Roman" w:hAnsi="Times New Roman" w:cs="Times New Roman"/>
          <w:sz w:val="24"/>
          <w:szCs w:val="24"/>
        </w:rPr>
        <w:br/>
        <w:t xml:space="preserve">- niveli, përkatësisht nënniveli i kualifikimit, </w:t>
      </w:r>
      <w:r w:rsidRPr="00C47116">
        <w:rPr>
          <w:rFonts w:ascii="Times New Roman" w:eastAsia="Times New Roman" w:hAnsi="Times New Roman" w:cs="Times New Roman"/>
          <w:sz w:val="24"/>
          <w:szCs w:val="24"/>
        </w:rPr>
        <w:br/>
        <w:t xml:space="preserve">- kodi i kualifikimit, </w:t>
      </w:r>
      <w:r w:rsidRPr="00C47116">
        <w:rPr>
          <w:rFonts w:ascii="Times New Roman" w:eastAsia="Times New Roman" w:hAnsi="Times New Roman" w:cs="Times New Roman"/>
          <w:sz w:val="24"/>
          <w:szCs w:val="24"/>
        </w:rPr>
        <w:br/>
        <w:t xml:space="preserve">- vlera kreditore e kualifikimit, </w:t>
      </w:r>
      <w:r w:rsidRPr="00C47116">
        <w:rPr>
          <w:rFonts w:ascii="Times New Roman" w:eastAsia="Times New Roman" w:hAnsi="Times New Roman" w:cs="Times New Roman"/>
          <w:sz w:val="24"/>
          <w:szCs w:val="24"/>
        </w:rPr>
        <w:br/>
        <w:t xml:space="preserve">- përshkrimi i kualifikimit dhe </w:t>
      </w:r>
      <w:r w:rsidRPr="00C47116">
        <w:rPr>
          <w:rFonts w:ascii="Times New Roman" w:eastAsia="Times New Roman" w:hAnsi="Times New Roman" w:cs="Times New Roman"/>
          <w:sz w:val="24"/>
          <w:szCs w:val="24"/>
        </w:rPr>
        <w:br/>
        <w:t xml:space="preserve">- përmbajtja e kualifikimit (kushtet për regjistrim, numri i lëndëve përkatësisht moduleve të obligueshme dhe zgjedhore, mënyra e kontrollit dhe kriteret për kontroll të rezultateve nga mësimi). </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Struktura e Kornizës maqedonase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7</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(1) Korniza maqedonase e kualifikimeve i përfshin: </w:t>
      </w:r>
      <w:r w:rsidRPr="00C47116">
        <w:rPr>
          <w:rFonts w:ascii="Times New Roman" w:eastAsia="Times New Roman" w:hAnsi="Times New Roman" w:cs="Times New Roman"/>
          <w:sz w:val="24"/>
          <w:szCs w:val="24"/>
        </w:rPr>
        <w:br/>
        <w:t xml:space="preserve">- nivelet, përkatësisht nënnivelet e kualifikimeve, </w:t>
      </w:r>
      <w:r w:rsidRPr="00C47116">
        <w:rPr>
          <w:rFonts w:ascii="Times New Roman" w:eastAsia="Times New Roman" w:hAnsi="Times New Roman" w:cs="Times New Roman"/>
          <w:sz w:val="24"/>
          <w:szCs w:val="24"/>
        </w:rPr>
        <w:br/>
        <w:t xml:space="preserve">- përshkrimin e niveleve dhe rezultateve nga mësimi për çdo nivel të kualifikimit, </w:t>
      </w:r>
      <w:r w:rsidRPr="00C47116">
        <w:rPr>
          <w:rFonts w:ascii="Times New Roman" w:eastAsia="Times New Roman" w:hAnsi="Times New Roman" w:cs="Times New Roman"/>
          <w:sz w:val="24"/>
          <w:szCs w:val="24"/>
        </w:rPr>
        <w:br/>
        <w:t xml:space="preserve">- llojet e kualifikimeve dhe dokumenteve me të cilat dëshmohet kualifikimi i marrë dhe </w:t>
      </w:r>
      <w:r w:rsidRPr="00C47116">
        <w:rPr>
          <w:rFonts w:ascii="Times New Roman" w:eastAsia="Times New Roman" w:hAnsi="Times New Roman" w:cs="Times New Roman"/>
          <w:sz w:val="24"/>
          <w:szCs w:val="24"/>
        </w:rPr>
        <w:br/>
        <w:t xml:space="preserve">- vëllimin e kualifikimit.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Përshkrimet e rezultateve nga mësimi nga paragrafi (1) alineja 2 të këtij neni janë:</w:t>
      </w:r>
    </w:p>
    <w:tbl>
      <w:tblPr>
        <w:tblW w:w="5000" w:type="pct"/>
        <w:tblCellSpacing w:w="15" w:type="dxa"/>
        <w:tblCellMar>
          <w:top w:w="15" w:type="dxa"/>
          <w:left w:w="15" w:type="dxa"/>
          <w:bottom w:w="15" w:type="dxa"/>
          <w:right w:w="15" w:type="dxa"/>
        </w:tblCellMar>
        <w:tblLook w:val="04A0"/>
      </w:tblPr>
      <w:tblGrid>
        <w:gridCol w:w="675"/>
        <w:gridCol w:w="3059"/>
        <w:gridCol w:w="3451"/>
        <w:gridCol w:w="2265"/>
      </w:tblGrid>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Niveli</w:t>
            </w:r>
            <w:r w:rsidRPr="00C47116">
              <w:rPr>
                <w:rFonts w:ascii="Times New Roman" w:eastAsia="Times New Roman" w:hAnsi="Times New Roman" w:cs="Times New Roman"/>
                <w:sz w:val="24"/>
                <w:szCs w:val="24"/>
              </w:rPr>
              <w:t xml:space="preserve"> </w:t>
            </w:r>
          </w:p>
        </w:tc>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Dituri dhe kuptim</w:t>
            </w:r>
            <w:r w:rsidRPr="00C47116">
              <w:rPr>
                <w:rFonts w:ascii="Times New Roman" w:eastAsia="Times New Roman" w:hAnsi="Times New Roman" w:cs="Times New Roman"/>
                <w:sz w:val="24"/>
                <w:szCs w:val="24"/>
              </w:rPr>
              <w:t xml:space="preserve"> </w:t>
            </w:r>
          </w:p>
        </w:tc>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Aftësi</w:t>
            </w:r>
            <w:r w:rsidRPr="00C47116">
              <w:rPr>
                <w:rFonts w:ascii="Times New Roman" w:eastAsia="Times New Roman" w:hAnsi="Times New Roman" w:cs="Times New Roman"/>
                <w:sz w:val="24"/>
                <w:szCs w:val="24"/>
              </w:rPr>
              <w:t xml:space="preserve"> </w:t>
            </w:r>
          </w:p>
        </w:tc>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Kompetenca</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 VIII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kuptim sistematik në fushën e hulumtimit dhe njohje të përkryer të metodave dhe aftësive për hulumtim në korniza të asaj fushë në pajtim me standardet më të larta ndërkombëtare.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Posedon dituri të fituar me hulumtim ose punë personale me të cilën jep kontribut të rëndësishëm në fushën profesionale </w:t>
            </w:r>
            <w:r w:rsidRPr="00C47116">
              <w:rPr>
                <w:rFonts w:ascii="Times New Roman" w:eastAsia="Times New Roman" w:hAnsi="Times New Roman" w:cs="Times New Roman"/>
                <w:sz w:val="24"/>
                <w:szCs w:val="24"/>
              </w:rPr>
              <w:br/>
              <w:t xml:space="preserve">dhe shkencore, por edhe në fusha të ngjashme me të. </w:t>
            </w: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aftësi të interpretojë, dizajnojë, zbatojë dhe adaptojë lëndë thelbësore të hulumtimit me integritet shkencor.</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E shfrytëzon diturinë e vet si bazë për ide dhe hulumtime origjinale të cilat i tejkalojnë kufijtë ekzistues të diturisë, duke zhvilluar dituri të reja, të vlerësuara në nivel të publikimeve kombëtare dhe publikimeve ndërkombëtare të recensuara;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Aftësi për analizë kritike, vlerësim </w:t>
            </w:r>
            <w:r w:rsidRPr="00C47116">
              <w:rPr>
                <w:rFonts w:ascii="Times New Roman" w:eastAsia="Times New Roman" w:hAnsi="Times New Roman" w:cs="Times New Roman"/>
                <w:sz w:val="24"/>
                <w:szCs w:val="24"/>
              </w:rPr>
              <w:br/>
              <w:t xml:space="preserve">dhe sintezë të ideve të reja dhe të ndërlikuara, të domosdoshme për zgjidhjen e problemeve të ndërlikuara në fushën e hulumtimit;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Aftësim për inicim të pavarur dhe pjesëmarrje </w:t>
            </w:r>
            <w:r w:rsidRPr="00C47116">
              <w:rPr>
                <w:rFonts w:ascii="Times New Roman" w:eastAsia="Times New Roman" w:hAnsi="Times New Roman" w:cs="Times New Roman"/>
                <w:sz w:val="24"/>
                <w:szCs w:val="24"/>
              </w:rPr>
              <w:br/>
              <w:t xml:space="preserve">në rrjete dhe ngjarje kombëtare dhe ndërkombëtare hulumtuese me integritet shkencor.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inicim të pavarur të projekteve hulumtuese dhe zhvillimore, nëpërmjet të cilave do të gjenerojë dituri dhe aftësi të reja për zhvillim në fushën e hulumtimit.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Pritet të jetë i aftë të promovohet në korniza akademike dhe profesionale dhe në zhvillimin </w:t>
            </w:r>
            <w:r w:rsidRPr="00C47116">
              <w:rPr>
                <w:rFonts w:ascii="Times New Roman" w:eastAsia="Times New Roman" w:hAnsi="Times New Roman" w:cs="Times New Roman"/>
                <w:sz w:val="24"/>
                <w:szCs w:val="24"/>
              </w:rPr>
              <w:lastRenderedPageBreak/>
              <w:t>teknologjik, shoqëror ose kulturor të bazuar në dituri.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Mund të komunikojë me kolegët e vet, bashkësinë më të gjerë akademike dhe me shoqërinë në tërësi në korniza të sferës së vet të ekspertizës.</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Ndërmerr përgjegjësi maksimale për rezultatet nga puna e vet personale, por edhe për punën e të tjerëve në grup.</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Ndërmerr përgjegjësi për udhëheqje me procese të ndërlikuara, me kujdes të njëkohshëm për zhvillimin profesional të individit dhe të grupit në tërësi.</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lastRenderedPageBreak/>
              <w:t>VII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dijeni dhe kuptim për sferën shkencore të hulumtimit (ose studimit) që mbindërtohet mbi ciklin e parë, duke zbatuar metodologji përkatëse për zgjidhjen e problemeve të ndërlikuara, si në mënyrë sistemore ashtu edhe në mënyrë kreative, që siguron bazë ose mundësi për origjinalitet në zhvillimin dhe/ose zbatimin e ideve autonome në kontekst të hulumtimit.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nivel të lartë të kompetencës profesionale në një ose në më shumë fusha specifike Shkencore.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Posedon dituri për një ose më shumë sfera lëndore që në fushat e dhëna shkencore, bazohen në hulumtime shkencore më me renome në atë fushë shkencore, si dhe aftësi për lidhje të diturisë së zgjeruar </w:t>
            </w:r>
            <w:r w:rsidRPr="00C47116">
              <w:rPr>
                <w:rFonts w:ascii="Times New Roman" w:eastAsia="Times New Roman" w:hAnsi="Times New Roman" w:cs="Times New Roman"/>
                <w:sz w:val="24"/>
                <w:szCs w:val="24"/>
              </w:rPr>
              <w:br/>
              <w:t xml:space="preserve">dhe të thelluar në profesione ose sfera të ngjashme shkencore.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zgjedhje kritike, të pavarur dhe kreative të problemeve me origjinalitet të caktuar në mjedise të reja ose të panjohura dhe në kontekst multidisiplinor, të lidhura me fushën e studimit.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sintetizim dhe integrim të diturisë dhe për ballafaqim me çështje të ndërlikuara, në mënyre sistematike dhe kreative;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vlerësim dhe seleksionim të teorive shkencore, metodologjive, veglave dhe aftësive të përgjithshme nga sferat e lëndës, dhe vendosjen e analizave dhe zgjidhjeve të reja në bazë shkencore.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njohjen e nevojës personale për dituri të mëtejme dhe aftësi për ndikim të pavarur dhe të mëvetësishëm gjatë fitimit të diturive dhe aftësive të reja në kornizat shoqërore.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Aftësi për shkëmbim të konkluzioneve dhe propozimeve me argumentim dhe mbështetje racionale të të njëjtave, si me persona profesionale, ashtu edhe me persona </w:t>
            </w:r>
            <w:r w:rsidRPr="00C47116">
              <w:rPr>
                <w:rFonts w:ascii="Times New Roman" w:eastAsia="Times New Roman" w:hAnsi="Times New Roman" w:cs="Times New Roman"/>
                <w:sz w:val="24"/>
                <w:szCs w:val="24"/>
              </w:rPr>
              <w:br/>
              <w:t xml:space="preserve">joprofesionale, në mënyrë të qartë dhe të padyshimtë.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përgjegjësi të rëndësishme për rezultatet personale dhe të përbashkëta, për mbajtjen dhe inicimin të Aktiviteteve.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Aftësi për vlerësim solid bile edhe gjatë informatave të paplota dhe të kufizuara, por </w:t>
            </w:r>
            <w:r w:rsidRPr="00C47116">
              <w:rPr>
                <w:rFonts w:ascii="Times New Roman" w:eastAsia="Times New Roman" w:hAnsi="Times New Roman" w:cs="Times New Roman"/>
                <w:sz w:val="24"/>
                <w:szCs w:val="24"/>
              </w:rPr>
              <w:br/>
              <w:t xml:space="preserve">të cilat i përfshijnë përgjegjësitë personale, shoqërore dhe etike gjatë zbatimit të diturisë së fituar dhe vlerësimit;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ndërmarrjen e përgjegjësisë për zhvillim dhe përsosje të mëtejme profesionale, si personale, po ashtu edhe për grupin me të cilën bashkëpunon.</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Tregon dituri dhe kuptim në fushën shkencore të studimit </w:t>
            </w:r>
            <w:r w:rsidRPr="00C47116">
              <w:rPr>
                <w:rFonts w:ascii="Times New Roman" w:eastAsia="Times New Roman" w:hAnsi="Times New Roman" w:cs="Times New Roman"/>
                <w:sz w:val="24"/>
                <w:szCs w:val="24"/>
              </w:rPr>
              <w:lastRenderedPageBreak/>
              <w:t xml:space="preserve">që mbindërtohet mbi trajnimin dhe arsimin paraprak, duke përfshirë edhe njohuri në dhomën të perspektivave teorike, praktike, </w:t>
            </w:r>
            <w:r w:rsidRPr="00C47116">
              <w:rPr>
                <w:rFonts w:ascii="Times New Roman" w:eastAsia="Times New Roman" w:hAnsi="Times New Roman" w:cs="Times New Roman"/>
                <w:sz w:val="24"/>
                <w:szCs w:val="24"/>
              </w:rPr>
              <w:br/>
              <w:t xml:space="preserve">konceptuale krahasuese dhe kritike në fushën shkencore sipas metodologjisë përkatëse.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Kuptim të fushës së caktuar dhe njohje të çështjeve rrjedhëse lidhur me hulumtimet shkencore dhe burimet e reja të diturisë.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dituri dhe kuptim për teori dhe metodologji të ndryshme të domosdoshme për fushën më të gjerë të hulumtimit.</w:t>
            </w: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Mund ta zbatojë dijeninë dhe kuptimin në mënyre që tregon </w:t>
            </w:r>
            <w:r w:rsidRPr="00C47116">
              <w:rPr>
                <w:rFonts w:ascii="Times New Roman" w:eastAsia="Times New Roman" w:hAnsi="Times New Roman" w:cs="Times New Roman"/>
                <w:sz w:val="24"/>
                <w:szCs w:val="24"/>
              </w:rPr>
              <w:lastRenderedPageBreak/>
              <w:t>qasje profesionale në punë ose profesion;</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aftësi për identifikimi, analizë dhe zgjedhje të problemeve;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gjetjen dhe ngritjen të argumenteve në kornizat e profesionit ose fushën e studimit.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të grumbullojë, analizojë, vlerësojë dhe Prezantojë informata ode dhe koncepte nga të dhënat përkatëse.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të vlerësojë çështje teorike dhe praktike, të japi shpjegim për shkaqet dhe të zgjedh zgjidhje përkatëse.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Ndërmerr iniciativa t'i identifikojë nevojat për fitimin e dijenisë të mëtejme dhe mësim me shkallë të lartë të pavarësisë.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të komunikojë dhe debatojë për informata, ide, probleme dhe zgjidhje, kur kriteret për vendosje dhe vëllimi i detyrave janë qartë të definuara si me publikun profesional, ashtu edhe me publikun joprofesional.</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Ndërmerr përgjegjësi për rezultatet </w:t>
            </w:r>
            <w:r w:rsidRPr="00C47116">
              <w:rPr>
                <w:rFonts w:ascii="Times New Roman" w:eastAsia="Times New Roman" w:hAnsi="Times New Roman" w:cs="Times New Roman"/>
                <w:sz w:val="24"/>
                <w:szCs w:val="24"/>
              </w:rPr>
              <w:lastRenderedPageBreak/>
              <w:t>personale dhe përgjegjësi të ndarë për rezultate kolektive;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 për pjesëmarrje të pavarur, me qasje profesionale, në diskutime specifike shkencore dhe interdisiplinare.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Miraton vlerësim përkatës duke i marrë parasysh aspektet personale, shoqërore, shkencore dhe etike.</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lastRenderedPageBreak/>
              <w:t>V</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Tregon dijeni dhe kuptim në fushën e studimit ose punës që mbindërtohet mbi arsimin e mesëm të përgjithshëm të mbështetur me literaturë Profesionale.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Posedon dituri specialistike teorike dhe profesionale dhe kuptim të teorive të caktuara themelore nga fusha më e ngushtë shkencore dhe </w:t>
            </w:r>
            <w:r w:rsidRPr="00C47116">
              <w:rPr>
                <w:rFonts w:ascii="Times New Roman" w:eastAsia="Times New Roman" w:hAnsi="Times New Roman" w:cs="Times New Roman"/>
                <w:sz w:val="24"/>
                <w:szCs w:val="24"/>
              </w:rPr>
              <w:lastRenderedPageBreak/>
              <w:t>profesionale.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dituri të kufizuar nga rrjedhat bashkëkohore në fushën në të cilën punon ose studion që ofron përkrahje në fushën e punës ose profesionit, mundësi për zhvillim personal dhe bazë për studime të mëtejme që të përfundohet cikli i parë.</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Zbaton shkathtësi që bazohen në kuptimin e parimeve teorike dhe zbatimin e tyre në zgjedhjen e problemeve dhe në kryerjen e detyrave të ndërlikuara dhe specifike në fushën e punës dhe mësimit, me zgjedhje dhe përdorim të të dhënave relevante, metodave, procedurave, teknikave, instrumenteve, pajisjeve, veglave dhe materialeve;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Ka shkathtësi për mësim që të </w:t>
            </w:r>
            <w:r w:rsidRPr="00C47116">
              <w:rPr>
                <w:rFonts w:ascii="Times New Roman" w:eastAsia="Times New Roman" w:hAnsi="Times New Roman" w:cs="Times New Roman"/>
                <w:sz w:val="24"/>
                <w:szCs w:val="24"/>
              </w:rPr>
              <w:lastRenderedPageBreak/>
              <w:t>mund të ndërmarrë hulumtime të mëtejme me shkallë të caktuar të pavarësisë.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aftësi të komunikojë dhe debatojë me grupe qëllimore nga profesioni më i ngushtë ose fusha e mësimit, me kolege, eprorë dhe klientë.</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Ka shkallë më të lartë të përgjegjësisë personale dhe afaristë dhe vlerësim të punës personale dhe punës së grupit në bazë të kritereve në sferën e punës.</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Është i aftë për bartjen e diturisë të tjerëve, organizim, informim dhe kontroll të punës </w:t>
            </w:r>
            <w:r w:rsidRPr="00C47116">
              <w:rPr>
                <w:rFonts w:ascii="Times New Roman" w:eastAsia="Times New Roman" w:hAnsi="Times New Roman" w:cs="Times New Roman"/>
                <w:sz w:val="24"/>
                <w:szCs w:val="24"/>
              </w:rPr>
              <w:lastRenderedPageBreak/>
              <w:t>personale dhe punës së të tjerëve.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Ndërmerr përgjegjësi për rezultatet personale, por edhe përgjegjësi të ndarë për aktivitetet, rezultatet dhe punën e të tjerëve në grup.</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lastRenderedPageBreak/>
              <w:t>IV</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Njeh koncepte, parime dhe procese nga lëndët dhe fushat e mësuara.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Posedon dituri sistematike dhe profesionale në korniza të sferës së caktuar të punës ose mësimit, të cilat përfshijnë analizim dhe lidhshmëri të fakteve dhe parimeve teorike gjatë kryerjes të punës, e në të njëjtën kohë </w:t>
            </w:r>
            <w:r w:rsidRPr="00C47116">
              <w:rPr>
                <w:rFonts w:ascii="Times New Roman" w:eastAsia="Times New Roman" w:hAnsi="Times New Roman" w:cs="Times New Roman"/>
                <w:sz w:val="24"/>
                <w:szCs w:val="24"/>
              </w:rPr>
              <w:br/>
              <w:t xml:space="preserve">mundësojnë mësim të mëtejmë.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shkathtësi të ndryshme kognitive, praktike dhe kreative, të bazuara në dituri dhe parime teorike, të domosdoshme për mësim dhe punë dhe zgjidhje të problemeve në kushte të ndryshueshme në sferë të caktuar të punës ose mësimit;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Është i aftësuar të grumbullojë, analizoj, seleksionoj dhe të përdorë informata relevante nga burime të ndryshme, vegla, metodologji, teknika dhe materiale në sferën e mësimit.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Është i aftësuar të realizojë veprime të ndërlikuara dhe të përdorë metoda, instrumente, vegla, stabilimente dhe materiale në punë.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Komunikon dhe bashkëpunon me grupin në kushte të ndryshueshme.</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Në mënyrë të pavarur e planifikon, organizon dhe udhëheq punën e vet dhe kryen mbikëqyrje në punën e përbashkët;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Në mënyrë të pavarur kryen detyra të ndërlikuara dhe zgjidh probleme, duke e adaptuar sjelljen e tij, në pajtim me kahet e dhëna, në kushte të ndryshueshme;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Është përgjegjës për punën personale, punën e grupit, në drejtim të vlerësimit të </w:t>
            </w:r>
            <w:r w:rsidRPr="00C47116">
              <w:rPr>
                <w:rFonts w:ascii="Times New Roman" w:eastAsia="Times New Roman" w:hAnsi="Times New Roman" w:cs="Times New Roman"/>
                <w:sz w:val="24"/>
                <w:szCs w:val="24"/>
              </w:rPr>
              <w:br/>
              <w:t xml:space="preserve">rezultateve të punës dhe avancimit të kualitetit, në pajtim me standardet dhe kriteret e përcaktuara paraprakisht. </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III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dijeni profesionale të miratuara teorike dhe sistemore, fakte, parime, procese dhe koncepte të përgjithshme për sferë të veçantë të punës ose mësimit, e në të njëjtën kohë mundëson mësim të mëtejme.</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Posedon shkathtësi praktike dhe kreative të cilat mundësojnë zgjidhjen e situatave të njohura (të parashikueshme) dhe më pak të njohura (të paparashikueshme). Kryen punë dhe detyra të cilat janë me ndërlikueshmëri të mesme, më pak të standardizuara dhe </w:t>
            </w:r>
            <w:r w:rsidRPr="00C47116">
              <w:rPr>
                <w:rFonts w:ascii="Times New Roman" w:eastAsia="Times New Roman" w:hAnsi="Times New Roman" w:cs="Times New Roman"/>
                <w:sz w:val="24"/>
                <w:szCs w:val="24"/>
              </w:rPr>
              <w:lastRenderedPageBreak/>
              <w:t>relativisht të qarta.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Shfrytëzon aparate, vegla, pajisje dhe materiale të ndryshme në procesin e prodhimit dhe në shërbime.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Komunikon dhe bashkëpunon me grupin.</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Planifikon, përgatit organizon dhe e vlerëson punën e vet, në bazë të autorizimeve të dhëna paraprakisht, në korniza të fushëveprimit të punës </w:t>
            </w:r>
            <w:r w:rsidRPr="00C47116">
              <w:rPr>
                <w:rFonts w:ascii="Times New Roman" w:eastAsia="Times New Roman" w:hAnsi="Times New Roman" w:cs="Times New Roman"/>
                <w:sz w:val="24"/>
                <w:szCs w:val="24"/>
              </w:rPr>
              <w:lastRenderedPageBreak/>
              <w:t>së vet;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Kryen punë, të cilat nuk janë përherë të definuara paraprakisht, me shkallë të caktuar të pavarësisë dhe përgjegjësisë.</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lastRenderedPageBreak/>
              <w:t>II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dituri themelore teorike dhe profesionale të nevojshme për njohjen e sferës së punës dhe mund t'i zbatojë gjatë kryerjes së detyrave të thjeshta të punës, e në të njëjtën kohë mundësojnë mësim të mëtejmë.</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shkathtësi praktike dhe kreative për kryerjen e punëve të thjeshta ose më pak të ndërlikuara dhe të definuara paraprakisht në kushte të njohura dhe situata të parashikueshme.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Shfrytëzon metoda të thjeshta, vegla, instrumente, aparate dhe materiale në bazë të udhëzimeve të hollësishme.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Komunikon dhe bashkëpunon me persona të veçantë.</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Punën në mënyrë të pavarur në kushte të njohura me mbikëqyrje të përkohshme dhe me përgjegjësi të kufizuar për kryerjen e detyrave të punës;</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Realizon komunikim të thjeshtë dhe bashkëpunon me një pjesë të të punësuarve në situata të njohura.</w:t>
            </w:r>
          </w:p>
        </w:tc>
      </w:tr>
      <w:tr w:rsidR="00C47116" w:rsidRPr="00C47116" w:rsidTr="00C47116">
        <w:trPr>
          <w:tblCellSpacing w:w="15" w:type="dxa"/>
        </w:trPr>
        <w:tc>
          <w:tcPr>
            <w:tcW w:w="0" w:type="auto"/>
            <w:vAlign w:val="center"/>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dijeni bazë për funksionin të lëndëve dhe dukurive të caktuara me mundësi t'i zbatojë në praktik dhe disiplinat të tjera, ndërsa në të njëjtën kohë mundëson edhe mësim të mëtejmë.</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aftësi bazë dhe kryerjen e detyrave të thjeshta.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Shfrytëzon metoda të thjeshta, vegla dhe instrumente me udhëzime dhe nën mbikëqyrje;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Posedon rregulla të përgjithshme të komunikimit.</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Kryen detyra të thjeshta me mbikëqyrje të drejtpërdrejtë;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Ndërmerr përgjegjësi për kryerjen e detyrave të thjeshta.</w:t>
            </w:r>
          </w:p>
        </w:tc>
      </w:tr>
    </w:tbl>
    <w:p w:rsidR="00C47116" w:rsidRPr="00C47116" w:rsidRDefault="00C47116" w:rsidP="00C4711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C47116" w:rsidRPr="00C47116" w:rsidTr="00C47116">
        <w:trPr>
          <w:tblCellSpacing w:w="15" w:type="dxa"/>
        </w:trPr>
        <w:tc>
          <w:tcPr>
            <w:tcW w:w="0" w:type="auto"/>
            <w:vAlign w:val="center"/>
            <w:hideMark/>
          </w:tcPr>
          <w:p w:rsidR="00C47116" w:rsidRPr="00C47116" w:rsidRDefault="00C47116" w:rsidP="00C47116">
            <w:pPr>
              <w:spacing w:after="0" w:line="240" w:lineRule="auto"/>
              <w:rPr>
                <w:rFonts w:ascii="Times New Roman" w:eastAsia="Times New Roman" w:hAnsi="Times New Roman" w:cs="Times New Roman"/>
                <w:sz w:val="24"/>
                <w:szCs w:val="24"/>
              </w:rPr>
            </w:pPr>
          </w:p>
        </w:tc>
      </w:tr>
    </w:tbl>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Vëllimi i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8</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(1) Për çdo kualifikim caktohet vëllimi, përkatësisht koha mesatare e përgjithshme e shpenzuar e nevojshme për marrjen e kualifikimi të caktuar. </w:t>
      </w:r>
      <w:proofErr w:type="gramStart"/>
      <w:r w:rsidRPr="00C47116">
        <w:rPr>
          <w:rFonts w:ascii="Times New Roman" w:eastAsia="Times New Roman" w:hAnsi="Times New Roman" w:cs="Times New Roman"/>
          <w:sz w:val="24"/>
          <w:szCs w:val="24"/>
        </w:rPr>
        <w:t>Vëllimi i kualifikimeve, përkatësisht vlera e tyre kreditore përcaktohet me numrin e kredive.</w:t>
      </w:r>
      <w:proofErr w:type="gramEnd"/>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Me kredi matet ngarkimi i kandidatit që mëson duke pasur parasysh kohën që nevojitet për marrjen e një kualifikimi, përkatësisht për realizimin e rezultateve nga mësimi.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(3) Për çdo program arsimor, modul, lëndë mësimore ose njësi tjetër të mësimit i ndahet numër i caktuar i kredive.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(4) Koha e përgjithshme mesatare e shpenzuar për marrjen e kualifikimit të caktuar tregohet në SETK (Sistemi evropian i transferit të kredive dhe akumulimit) për kreditë në arsimin e lartë, SETKATP (Sistemi evropian i transferit të kredive për arsim dhe trajnim profesional) për kreditë në arsimin dhe trajnimin profesional dhe SMKAP (Sistemi maqedonas i kredive për arsim të përgjithshëm) për kreditë në arsimin fillor, arsimin e gjimnazit dhe lëndët e përgjithshme arsimore në arsimin dhe trajnimin profesional.</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(5) Për kualifikime që merren në bazë të hulumtimeve origjinale shkencore ose artistike koha e përgjithshme mesatare e shpenzuar paraqitet me numrin e viteve të hulumtimit në vendin e punës.</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(6) Një kredi SETK përfshin 30 orë punë në kohëzgjatje prej nga 60 minuta të nevojshme për fitimin e rezultateve të caktuara nga mësimi.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(7) Një kredi SETKATP përfshin 25 orë punë në kohëzgjatje prej nga 45 minuta të nevojshme për fitimin e rezultateve të caktuara nga mësimi.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(8) Një kredi SMKAP përfshin 25 orë pune në kohëzgjatje prej nga 45 minuta të nevojshme për fitimin e rezultateve të caktuara nga mësimi.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(9) Numri më i madh të kredive nga paragrafët (4), (5) dhe (6) të këtij neni, nuk mund të jetë më i vogël se një kredi.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(10) Vëllimi i kualifikimeve për nivel të arsimit caktohet me së paku 60 kredi, që i përgjigjet një viti shkollor, përkatësisht viti studimor.</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Nivele dhe nënnivele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9</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Në Kornizën maqedonase të kualifikimeve ka tetë nivele dhe gjashtë nënnivele: </w:t>
      </w:r>
      <w:r w:rsidRPr="00C47116">
        <w:rPr>
          <w:rFonts w:ascii="Times New Roman" w:eastAsia="Times New Roman" w:hAnsi="Times New Roman" w:cs="Times New Roman"/>
          <w:sz w:val="24"/>
          <w:szCs w:val="24"/>
        </w:rPr>
        <w:br/>
        <w:t xml:space="preserve">- niveli I ka të bëjë me arsim të përfunduar fillor dhe nxënësit pajisen me dëftesë, e në arsimin dhe trajnimin joformal ka të bëjë me dituri dhe shkathtësi për arsim funksional dhe shkathtësi numerike dhe pjesëmarrësit pajisen me certifikatë, </w:t>
      </w:r>
      <w:r w:rsidRPr="00C47116">
        <w:rPr>
          <w:rFonts w:ascii="Times New Roman" w:eastAsia="Times New Roman" w:hAnsi="Times New Roman" w:cs="Times New Roman"/>
          <w:sz w:val="24"/>
          <w:szCs w:val="24"/>
        </w:rPr>
        <w:br/>
        <w:t xml:space="preserve">- niveli II ka të bëjë me aftësimin profesional në kohëzgjatje prej dy vitesh dhe pjesëmarrësit marrin vërtetim për aftësim profesional, e në arsimin dhe trajnimin joformal ka të bëjë me trajnime për marrjen e kualifikimeve ose pjesë të kualifikimeve (niveli i ndërlikueshmërisë 1 dhe 2 në pajtim me standardet e profesioneve) dhe pjesëmarrësit pajisen me certifikatë, </w:t>
      </w:r>
      <w:r w:rsidRPr="00C47116">
        <w:rPr>
          <w:rFonts w:ascii="Times New Roman" w:eastAsia="Times New Roman" w:hAnsi="Times New Roman" w:cs="Times New Roman"/>
          <w:sz w:val="24"/>
          <w:szCs w:val="24"/>
        </w:rPr>
        <w:br/>
        <w:t xml:space="preserve">- niveli III ka të bëjë me arsimin profesional për profesione në kohëzgjatje prej tri vitesh dhe pjesëmarrësit pajisen me diplomë, e në arsimin dhe trajnimin joformal ka të bëjë me trajnime për marrjen e kualifikimeve ose pjesë të kualifikimeve (niveli i ndërlikueshmërisë 3 në pajtim me standardet e profesioneve) dhe pjesëmarrësit pajisen me certifikatë. Nxënësit me nevoja të veçanta arsimore për nivelin III arsimohen katër vite dhe pajisen me diplomë, </w:t>
      </w:r>
      <w:r w:rsidRPr="00C47116">
        <w:rPr>
          <w:rFonts w:ascii="Times New Roman" w:eastAsia="Times New Roman" w:hAnsi="Times New Roman" w:cs="Times New Roman"/>
          <w:sz w:val="24"/>
          <w:szCs w:val="24"/>
        </w:rPr>
        <w:br/>
      </w:r>
      <w:r w:rsidRPr="00C47116">
        <w:rPr>
          <w:rFonts w:ascii="Times New Roman" w:eastAsia="Times New Roman" w:hAnsi="Times New Roman" w:cs="Times New Roman"/>
          <w:sz w:val="24"/>
          <w:szCs w:val="24"/>
        </w:rPr>
        <w:lastRenderedPageBreak/>
        <w:t xml:space="preserve">- niveli IV ka të bëjë me arsimin e gjimnazit, arsimin teknik, arsimin artistik në kohëzgjatje prej katër vitesh dhe pjesëmarrësit pajisen me diplomë, e në arsimin dhe trajnimin joformal ka të bëjë me trajnime për marrje të kualifikimeve ose pjesë të kualifikimeve (niveli i ndërlikueshmërisë 4 në pajtim me standardet të profesioneve) dhe pjesëmarrësit pajisen me certifikatë. Nxënësit me nevoja të veçanta arsimore për nivelin IV arsimohen pesë vite dhe pajisen me diplomë, </w:t>
      </w:r>
      <w:r w:rsidRPr="00C47116">
        <w:rPr>
          <w:rFonts w:ascii="Times New Roman" w:eastAsia="Times New Roman" w:hAnsi="Times New Roman" w:cs="Times New Roman"/>
          <w:sz w:val="24"/>
          <w:szCs w:val="24"/>
        </w:rPr>
        <w:br/>
        <w:t xml:space="preserve">- niveli V nënniveli VB ka të bëjë me arsimin pas arsimit të mesëm (arsim specialistik dhe provimi për mjeshtër) dhe pjesëmarrësit marrin diplomë për arsim specialistik dhe diplomë për provim të mjeshtrit, </w:t>
      </w:r>
      <w:r w:rsidRPr="00C47116">
        <w:rPr>
          <w:rFonts w:ascii="Times New Roman" w:eastAsia="Times New Roman" w:hAnsi="Times New Roman" w:cs="Times New Roman"/>
          <w:sz w:val="24"/>
          <w:szCs w:val="24"/>
        </w:rPr>
        <w:br/>
        <w:t xml:space="preserve">- niveli V nënniveli VA ka të bëjë me programet e shkurtra profesionale studimore në arsimin e lartë dhe pjesëmarrësit marrin vërtetim, </w:t>
      </w:r>
      <w:r w:rsidRPr="00C47116">
        <w:rPr>
          <w:rFonts w:ascii="Times New Roman" w:eastAsia="Times New Roman" w:hAnsi="Times New Roman" w:cs="Times New Roman"/>
          <w:sz w:val="24"/>
          <w:szCs w:val="24"/>
        </w:rPr>
        <w:br/>
        <w:t xml:space="preserve">- në nivelin VI nënnivelet VIB dhe VIA kanë të bëjnë për studimet trevjeçare dhe katërvjeçare diplomike dhe pjesëmarrësit marrin diplomë, </w:t>
      </w:r>
      <w:r w:rsidRPr="00C47116">
        <w:rPr>
          <w:rFonts w:ascii="Times New Roman" w:eastAsia="Times New Roman" w:hAnsi="Times New Roman" w:cs="Times New Roman"/>
          <w:sz w:val="24"/>
          <w:szCs w:val="24"/>
        </w:rPr>
        <w:br/>
        <w:t xml:space="preserve">- në nivelin VII nennivelet VIIA dhe VIIB kanë të bëjnë me studimet e magjistraturës dhe specialistike dhe pjesëmarrësit marrin diplomë dhe </w:t>
      </w:r>
      <w:r w:rsidRPr="00C47116">
        <w:rPr>
          <w:rFonts w:ascii="Times New Roman" w:eastAsia="Times New Roman" w:hAnsi="Times New Roman" w:cs="Times New Roman"/>
          <w:sz w:val="24"/>
          <w:szCs w:val="24"/>
        </w:rPr>
        <w:br/>
        <w:t xml:space="preserve">- niveli VIII ka të bëjë me studimet e doktoraturës dhe pjesëmarrësit marrin diplomë. </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Numri i kredive të cilat merren nga nivelet dhe nënnivelet e kualifikimeve në Kornizën maqedonase të kualifikimeve dhe krahasimi me nivelet e Kornizës evropiane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10</w:t>
      </w:r>
    </w:p>
    <w:tbl>
      <w:tblPr>
        <w:tblW w:w="5000" w:type="pct"/>
        <w:tblCellSpacing w:w="15" w:type="dxa"/>
        <w:tblCellMar>
          <w:top w:w="15" w:type="dxa"/>
          <w:left w:w="15" w:type="dxa"/>
          <w:bottom w:w="15" w:type="dxa"/>
          <w:right w:w="15" w:type="dxa"/>
        </w:tblCellMar>
        <w:tblLook w:val="04A0"/>
      </w:tblPr>
      <w:tblGrid>
        <w:gridCol w:w="674"/>
        <w:gridCol w:w="620"/>
        <w:gridCol w:w="1418"/>
        <w:gridCol w:w="2237"/>
        <w:gridCol w:w="1817"/>
        <w:gridCol w:w="2010"/>
        <w:gridCol w:w="674"/>
      </w:tblGrid>
      <w:tr w:rsidR="00C47116" w:rsidRPr="00C47116" w:rsidTr="00C47116">
        <w:trPr>
          <w:tblCellSpacing w:w="15" w:type="dxa"/>
        </w:trPr>
        <w:tc>
          <w:tcPr>
            <w:tcW w:w="0" w:type="auto"/>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Niveli KMK</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Nën niveli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Arsimimi i përgjithshëm</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Arsimimi dhe trajnimi formal profesional</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Arsimi dhe trajnimi joformal</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Arsimi I lartë</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jc w:val="center"/>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 xml:space="preserve">Niveli </w:t>
            </w:r>
            <w:r w:rsidRPr="00C47116">
              <w:rPr>
                <w:rFonts w:ascii="Times New Roman" w:eastAsia="Times New Roman" w:hAnsi="Times New Roman" w:cs="Times New Roman"/>
                <w:b/>
                <w:bCs/>
                <w:sz w:val="24"/>
                <w:szCs w:val="24"/>
              </w:rPr>
              <w:br/>
              <w:t xml:space="preserve">KEK </w:t>
            </w:r>
          </w:p>
        </w:tc>
      </w:tr>
      <w:tr w:rsidR="00C47116" w:rsidRPr="00C47116" w:rsidTr="00C47116">
        <w:trPr>
          <w:tblCellSpacing w:w="15" w:type="dxa"/>
        </w:trPr>
        <w:tc>
          <w:tcPr>
            <w:tcW w:w="0" w:type="auto"/>
            <w:gridSpan w:val="2"/>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VIII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Cikli III i studimeve Studime të doktoraturës</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8</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vMerge w:val="restart"/>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VII</w:t>
            </w:r>
            <w:r w:rsidRPr="00C47116">
              <w:rPr>
                <w:rFonts w:ascii="Times New Roman" w:eastAsia="Times New Roman" w:hAnsi="Times New Roman" w:cs="Times New Roman"/>
                <w:sz w:val="24"/>
                <w:szCs w:val="24"/>
              </w:rPr>
              <w:t xml:space="preserve"> </w:t>
            </w: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VII A</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Cikli II i studimeve Studime të magjistraturës dhe akademike (prej 60 deri 120 kredit)</w:t>
            </w:r>
          </w:p>
        </w:tc>
        <w:tc>
          <w:tcPr>
            <w:tcW w:w="0" w:type="auto"/>
            <w:vMerge w:val="restart"/>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7</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vMerge/>
            <w:vAlign w:val="center"/>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VII B</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Cikli II i studimeve Studime specialistike (60 kredi)</w:t>
            </w:r>
          </w:p>
        </w:tc>
        <w:tc>
          <w:tcPr>
            <w:tcW w:w="0" w:type="auto"/>
            <w:vMerge/>
            <w:vAlign w:val="center"/>
            <w:hideMark/>
          </w:tcPr>
          <w:p w:rsidR="00C47116" w:rsidRPr="00C47116" w:rsidRDefault="00C47116" w:rsidP="00C47116">
            <w:pPr>
              <w:spacing w:after="0" w:line="240" w:lineRule="auto"/>
              <w:rPr>
                <w:rFonts w:ascii="Times New Roman" w:eastAsia="Times New Roman" w:hAnsi="Times New Roman" w:cs="Times New Roman"/>
                <w:sz w:val="24"/>
                <w:szCs w:val="24"/>
              </w:rPr>
            </w:pPr>
          </w:p>
        </w:tc>
      </w:tr>
      <w:tr w:rsidR="00C47116" w:rsidRPr="00C47116" w:rsidTr="00C47116">
        <w:trPr>
          <w:tblCellSpacing w:w="15" w:type="dxa"/>
        </w:trPr>
        <w:tc>
          <w:tcPr>
            <w:tcW w:w="0" w:type="auto"/>
            <w:vMerge w:val="restart"/>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w:t>
            </w:r>
            <w:r w:rsidRPr="00C47116">
              <w:rPr>
                <w:rFonts w:ascii="Times New Roman" w:eastAsia="Times New Roman" w:hAnsi="Times New Roman" w:cs="Times New Roman"/>
                <w:sz w:val="24"/>
                <w:szCs w:val="24"/>
              </w:rPr>
              <w:t xml:space="preserve"> </w:t>
            </w: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 A</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Cikli i studimeve Studime universitare (240 kredi) Studime profesionale (240 kredi)</w:t>
            </w:r>
          </w:p>
        </w:tc>
        <w:tc>
          <w:tcPr>
            <w:tcW w:w="0" w:type="auto"/>
            <w:vMerge w:val="restart"/>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6</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vMerge/>
            <w:vAlign w:val="center"/>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VI B</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Cikli i studimeve </w:t>
            </w:r>
            <w:r w:rsidRPr="00C47116">
              <w:rPr>
                <w:rFonts w:ascii="Times New Roman" w:eastAsia="Times New Roman" w:hAnsi="Times New Roman" w:cs="Times New Roman"/>
                <w:sz w:val="24"/>
                <w:szCs w:val="24"/>
              </w:rPr>
              <w:lastRenderedPageBreak/>
              <w:t>Studime universitare (160 kredi) Studime profesionale (180 kredi)</w:t>
            </w:r>
          </w:p>
        </w:tc>
        <w:tc>
          <w:tcPr>
            <w:tcW w:w="0" w:type="auto"/>
            <w:vMerge/>
            <w:vAlign w:val="center"/>
            <w:hideMark/>
          </w:tcPr>
          <w:p w:rsidR="00C47116" w:rsidRPr="00C47116" w:rsidRDefault="00C47116" w:rsidP="00C47116">
            <w:pPr>
              <w:spacing w:after="0" w:line="240" w:lineRule="auto"/>
              <w:rPr>
                <w:rFonts w:ascii="Times New Roman" w:eastAsia="Times New Roman" w:hAnsi="Times New Roman" w:cs="Times New Roman"/>
                <w:sz w:val="24"/>
                <w:szCs w:val="24"/>
              </w:rPr>
            </w:pPr>
          </w:p>
        </w:tc>
      </w:tr>
      <w:tr w:rsidR="00C47116" w:rsidRPr="00C47116" w:rsidTr="00C47116">
        <w:trPr>
          <w:tblCellSpacing w:w="15" w:type="dxa"/>
        </w:trPr>
        <w:tc>
          <w:tcPr>
            <w:tcW w:w="0" w:type="auto"/>
            <w:vMerge w:val="restart"/>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lastRenderedPageBreak/>
              <w:t>V</w:t>
            </w:r>
            <w:r w:rsidRPr="00C47116">
              <w:rPr>
                <w:rFonts w:ascii="Times New Roman" w:eastAsia="Times New Roman" w:hAnsi="Times New Roman" w:cs="Times New Roman"/>
                <w:sz w:val="24"/>
                <w:szCs w:val="24"/>
              </w:rPr>
              <w:t xml:space="preserve"> </w:t>
            </w: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 A</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Studime profesionale (preje 60 deri 120 kredi) Programe studimore profesionale të shkurta ne kuadër të ciklit të parë</w:t>
            </w:r>
          </w:p>
        </w:tc>
        <w:tc>
          <w:tcPr>
            <w:tcW w:w="0" w:type="auto"/>
            <w:vMerge w:val="restart"/>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5</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vMerge/>
            <w:vAlign w:val="center"/>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V B</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Aftësimi pas arsimit të mesëm (arsim specialistik dhe provim i mjeshtrit)</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Arsimi pas arsimit të mesëm (arsim specialistik dhe provimi mjeshtrit)</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Arsimi pas arsimit te mesëm (prej 60 deri 120 kredi)</w:t>
            </w:r>
          </w:p>
        </w:tc>
        <w:tc>
          <w:tcPr>
            <w:tcW w:w="0" w:type="auto"/>
            <w:vMerge/>
            <w:vAlign w:val="center"/>
            <w:hideMark/>
          </w:tcPr>
          <w:p w:rsidR="00C47116" w:rsidRPr="00C47116" w:rsidRDefault="00C47116" w:rsidP="00C47116">
            <w:pPr>
              <w:spacing w:after="0" w:line="240" w:lineRule="auto"/>
              <w:rPr>
                <w:rFonts w:ascii="Times New Roman" w:eastAsia="Times New Roman" w:hAnsi="Times New Roman" w:cs="Times New Roman"/>
                <w:sz w:val="24"/>
                <w:szCs w:val="24"/>
              </w:rPr>
            </w:pPr>
          </w:p>
        </w:tc>
      </w:tr>
      <w:tr w:rsidR="00C47116" w:rsidRPr="00C47116" w:rsidTr="00C47116">
        <w:trPr>
          <w:tblCellSpacing w:w="15" w:type="dxa"/>
        </w:trPr>
        <w:tc>
          <w:tcPr>
            <w:tcW w:w="0" w:type="auto"/>
            <w:gridSpan w:val="2"/>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IV</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Arsimi i gjimnazit </w:t>
            </w:r>
            <w:r w:rsidRPr="00C47116">
              <w:rPr>
                <w:rFonts w:ascii="Times New Roman" w:eastAsia="Times New Roman" w:hAnsi="Times New Roman" w:cs="Times New Roman"/>
                <w:sz w:val="24"/>
                <w:szCs w:val="24"/>
              </w:rPr>
              <w:br/>
              <w:t xml:space="preserve">(240 kredit)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Arsimi teknik katërvjeçar (240 kredi)</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Arsimi joformal për marrjen e kualifikimit ose n|ë pjese të kualifikimit (nivelit i ndërlikueshmërisë A, në pajtim me standardet e profesioneve)</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4</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gridSpan w:val="2"/>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III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Arsim profesional për profesione ne kohëzgjatje prej tre vjet (160 kredit)</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Arsimi joformal për marrjen e kualifikimit ose një pjese të kualifikimit (nivel i ndërlikueshmërisë 3, në pajtim me standardet e profesioneve)</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3</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gridSpan w:val="2"/>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II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Aftësimi profesional në kohëzgjatje deri në dy vjet (prej 60 deri 120 kredi)</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Arsim joformal për marrjen e kualifikimit ose një pjese të kualifikimit (niveli i ndërlikueshmërisë 1 dhe 2 në </w:t>
            </w:r>
            <w:r w:rsidRPr="00C47116">
              <w:rPr>
                <w:rFonts w:ascii="Times New Roman" w:eastAsia="Times New Roman" w:hAnsi="Times New Roman" w:cs="Times New Roman"/>
                <w:sz w:val="24"/>
                <w:szCs w:val="24"/>
              </w:rPr>
              <w:lastRenderedPageBreak/>
              <w:t>pajtim me standardet e profesioneve)</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2</w:t>
            </w:r>
            <w:r w:rsidRPr="00C47116">
              <w:rPr>
                <w:rFonts w:ascii="Times New Roman" w:eastAsia="Times New Roman" w:hAnsi="Times New Roman" w:cs="Times New Roman"/>
                <w:sz w:val="24"/>
                <w:szCs w:val="24"/>
              </w:rPr>
              <w:t xml:space="preserve"> </w:t>
            </w:r>
          </w:p>
        </w:tc>
      </w:tr>
      <w:tr w:rsidR="00C47116" w:rsidRPr="00C47116" w:rsidTr="00C47116">
        <w:trPr>
          <w:tblCellSpacing w:w="15" w:type="dxa"/>
        </w:trPr>
        <w:tc>
          <w:tcPr>
            <w:tcW w:w="0" w:type="auto"/>
            <w:gridSpan w:val="2"/>
            <w:vAlign w:val="center"/>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lastRenderedPageBreak/>
              <w:t>I</w:t>
            </w:r>
            <w:r w:rsidRPr="00C47116">
              <w:rPr>
                <w:rFonts w:ascii="Times New Roman" w:eastAsia="Times New Roman" w:hAnsi="Times New Roman" w:cs="Times New Roman"/>
                <w:sz w:val="24"/>
                <w:szCs w:val="24"/>
              </w:rPr>
              <w:t xml:space="preserve"> </w:t>
            </w: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Arsimi fillor</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Njohuria funksionale dhe aftësitë numerike</w:t>
            </w:r>
          </w:p>
        </w:tc>
        <w:tc>
          <w:tcPr>
            <w:tcW w:w="0" w:type="auto"/>
            <w:hideMark/>
          </w:tcPr>
          <w:p w:rsidR="00C47116" w:rsidRPr="00C47116" w:rsidRDefault="00C47116" w:rsidP="00C47116">
            <w:pPr>
              <w:spacing w:after="0" w:line="240" w:lineRule="auto"/>
              <w:rPr>
                <w:rFonts w:ascii="Times New Roman" w:eastAsia="Times New Roman" w:hAnsi="Times New Roman" w:cs="Times New Roman"/>
                <w:sz w:val="24"/>
                <w:szCs w:val="24"/>
              </w:rPr>
            </w:pPr>
          </w:p>
        </w:tc>
        <w:tc>
          <w:tcPr>
            <w:tcW w:w="0" w:type="auto"/>
            <w:hideMark/>
          </w:tcPr>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1</w:t>
            </w:r>
            <w:r w:rsidRPr="00C47116">
              <w:rPr>
                <w:rFonts w:ascii="Times New Roman" w:eastAsia="Times New Roman" w:hAnsi="Times New Roman" w:cs="Times New Roman"/>
                <w:sz w:val="24"/>
                <w:szCs w:val="24"/>
              </w:rPr>
              <w:t xml:space="preserve"> </w:t>
            </w:r>
          </w:p>
        </w:tc>
      </w:tr>
    </w:tbl>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Tipat e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11</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Tipat e kualifikimeve janë: </w:t>
      </w:r>
      <w:r w:rsidRPr="00C47116">
        <w:rPr>
          <w:rFonts w:ascii="Times New Roman" w:eastAsia="Times New Roman" w:hAnsi="Times New Roman" w:cs="Times New Roman"/>
          <w:sz w:val="24"/>
          <w:szCs w:val="24"/>
        </w:rPr>
        <w:br/>
        <w:t xml:space="preserve">- kualifikime në nivel të arsimit (niveli arsimor) dhe </w:t>
      </w:r>
      <w:r w:rsidRPr="00C47116">
        <w:rPr>
          <w:rFonts w:ascii="Times New Roman" w:eastAsia="Times New Roman" w:hAnsi="Times New Roman" w:cs="Times New Roman"/>
          <w:sz w:val="24"/>
          <w:szCs w:val="24"/>
        </w:rPr>
        <w:br/>
        <w:t xml:space="preserve">- kualifikime profesionale. </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Marrja e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12</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(1) Kualifikimet në nivel të arsimit merren me përfundimin e arsimit për programe arsimore të miratuara publikisht dhe arritje të rezultateve dalëse nga të njëjtat, pas kontrollit të kryer të përcaktuar me ligj. </w:t>
      </w:r>
      <w:proofErr w:type="gramStart"/>
      <w:r w:rsidRPr="00C47116">
        <w:rPr>
          <w:rFonts w:ascii="Times New Roman" w:eastAsia="Times New Roman" w:hAnsi="Times New Roman" w:cs="Times New Roman"/>
          <w:sz w:val="24"/>
          <w:szCs w:val="24"/>
        </w:rPr>
        <w:t>Kualifikimet, sipas përfshirjes së njohurisë së përgjithshme dhe profesionale dhe të kompetencave, mundësojnë zhvillim personal dhe profesional, përkatësisht mundësi për vazhdimin e arsimit ose për përfshirje në tregun e punës (punësim).</w:t>
      </w:r>
      <w:proofErr w:type="gramEnd"/>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Dëshmi për kualifikimin e marrë në nivel të arsimit paraqet dëftesa, certifikata dhe diploma.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(3) Kualifikimet profesionale merren për një pjesë të programeve arsimore të miratuara publikisht, moduleve ose kurseve, ose me përfundimin e programeve të veçanta për arsim, pas kontrollit të kryer në pajtim me ligjin. </w:t>
      </w:r>
      <w:proofErr w:type="gramStart"/>
      <w:r w:rsidRPr="00C47116">
        <w:rPr>
          <w:rFonts w:ascii="Times New Roman" w:eastAsia="Times New Roman" w:hAnsi="Times New Roman" w:cs="Times New Roman"/>
          <w:sz w:val="24"/>
          <w:szCs w:val="24"/>
        </w:rPr>
        <w:t>Këto kualifikime paraqesin aftësim të pranuar formal për kryerjen e punëve në kuadër të një ose më shumë profesioneve në nivel të caktuar të kërkesave.</w:t>
      </w:r>
      <w:proofErr w:type="gramEnd"/>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(4) Kualifikimet profesionale japin dëshmi se janë arritur grupe më të vogla të rezultateve të mësimit ose kombinime të rezultateve të mësimit, të cilat nuk i plotësojnë kërkesat e arritjeve për nivel arsimor.</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(5) Kualifikimet profesionale përmbajnë kompetenca profesionale nga një ose më shumë standarde të profesioneve.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(6) Kualifikimet profesionale të marra në mënyrë joformale vlerësohen dhe vërtetohen nga komisioni profesional i formuar nga Komisionet e sektorëve nga neni 18 i këtij ligji. Vlerësimi profesional dhe vërtetimi do të thotë evoluim i dëshmive dhe evoluim i shkathtësive praktike dhe njohurive.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(7) Dëshmi për kualifikimin e marrë profesional paraqet certifikata.</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lastRenderedPageBreak/>
        <w:t>Zhvillimi i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13</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(1) Kompetente për zhvillimin e kualifikimeve nga niveli I deri V-B të kualifikimeve janë: </w:t>
      </w:r>
      <w:r w:rsidRPr="00C47116">
        <w:rPr>
          <w:rFonts w:ascii="Times New Roman" w:eastAsia="Times New Roman" w:hAnsi="Times New Roman" w:cs="Times New Roman"/>
          <w:sz w:val="24"/>
          <w:szCs w:val="24"/>
        </w:rPr>
        <w:br/>
        <w:t xml:space="preserve">- Qendra për arsim dhe trajnim profesional, </w:t>
      </w:r>
      <w:r w:rsidRPr="00C47116">
        <w:rPr>
          <w:rFonts w:ascii="Times New Roman" w:eastAsia="Times New Roman" w:hAnsi="Times New Roman" w:cs="Times New Roman"/>
          <w:sz w:val="24"/>
          <w:szCs w:val="24"/>
        </w:rPr>
        <w:br/>
        <w:t xml:space="preserve">- Qendra për arsim të të rriturve dhe </w:t>
      </w:r>
      <w:r w:rsidRPr="00C47116">
        <w:rPr>
          <w:rFonts w:ascii="Times New Roman" w:eastAsia="Times New Roman" w:hAnsi="Times New Roman" w:cs="Times New Roman"/>
          <w:sz w:val="24"/>
          <w:szCs w:val="24"/>
        </w:rPr>
        <w:br/>
        <w:t xml:space="preserve">- Byroja për zhvillim të arsimit.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Kompetente për zhvillimin e kualifikimeve nga niveli V-А deri VIII janë institucionet e arsimit të lartë.</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Kualifikime të sektorit</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14</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Kualifikimet grupohen sipas sektorit të cilit i takojnë.</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Sektorët e kualifikimeve përmbajnë nënsektorë, sfera dhe nënsfera.</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(3) Nënsektorët, sferat dhe nënsferat i definojnë komisionet e sektorëve sipas përmbajtjes së punës, në pajtim me nevojat e tregut të punës, ekonomisë, shoqërisë dhe arsimit, si dhe gjatë grupimit të kualifikimeve të cilat kanë përmbajtje të njëjtë ose të ngjashme të njohurive dhe shkathtësive, përkatësisht rezultate të mësimit.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(4) Sektorë të kualifikimeve në arsimin profesional janë: </w:t>
      </w:r>
      <w:r w:rsidRPr="00C47116">
        <w:rPr>
          <w:rFonts w:ascii="Times New Roman" w:eastAsia="Times New Roman" w:hAnsi="Times New Roman" w:cs="Times New Roman"/>
          <w:sz w:val="24"/>
          <w:szCs w:val="24"/>
        </w:rPr>
        <w:br/>
        <w:t xml:space="preserve">1) gjeologjia, xehetaria dhe metalurgjia; </w:t>
      </w:r>
      <w:r w:rsidRPr="00C47116">
        <w:rPr>
          <w:rFonts w:ascii="Times New Roman" w:eastAsia="Times New Roman" w:hAnsi="Times New Roman" w:cs="Times New Roman"/>
          <w:sz w:val="24"/>
          <w:szCs w:val="24"/>
        </w:rPr>
        <w:br/>
        <w:t xml:space="preserve">2) ndërtimtaria dhe gjeodezia; </w:t>
      </w:r>
      <w:r w:rsidRPr="00C47116">
        <w:rPr>
          <w:rFonts w:ascii="Times New Roman" w:eastAsia="Times New Roman" w:hAnsi="Times New Roman" w:cs="Times New Roman"/>
          <w:sz w:val="24"/>
          <w:szCs w:val="24"/>
        </w:rPr>
        <w:br/>
        <w:t xml:space="preserve">3) veprimtaria grafike; </w:t>
      </w:r>
      <w:r w:rsidRPr="00C47116">
        <w:rPr>
          <w:rFonts w:ascii="Times New Roman" w:eastAsia="Times New Roman" w:hAnsi="Times New Roman" w:cs="Times New Roman"/>
          <w:sz w:val="24"/>
          <w:szCs w:val="24"/>
        </w:rPr>
        <w:br/>
        <w:t xml:space="preserve">4) ekonomia, drejtësia dhe tregtia; </w:t>
      </w:r>
      <w:r w:rsidRPr="00C47116">
        <w:rPr>
          <w:rFonts w:ascii="Times New Roman" w:eastAsia="Times New Roman" w:hAnsi="Times New Roman" w:cs="Times New Roman"/>
          <w:sz w:val="24"/>
          <w:szCs w:val="24"/>
        </w:rPr>
        <w:br/>
        <w:t xml:space="preserve">5) elektroteknika; </w:t>
      </w:r>
      <w:r w:rsidRPr="00C47116">
        <w:rPr>
          <w:rFonts w:ascii="Times New Roman" w:eastAsia="Times New Roman" w:hAnsi="Times New Roman" w:cs="Times New Roman"/>
          <w:sz w:val="24"/>
          <w:szCs w:val="24"/>
        </w:rPr>
        <w:br/>
        <w:t xml:space="preserve">6) shëndetësia dhe mbrojtja sociale; </w:t>
      </w:r>
      <w:r w:rsidRPr="00C47116">
        <w:rPr>
          <w:rFonts w:ascii="Times New Roman" w:eastAsia="Times New Roman" w:hAnsi="Times New Roman" w:cs="Times New Roman"/>
          <w:sz w:val="24"/>
          <w:szCs w:val="24"/>
        </w:rPr>
        <w:br/>
        <w:t xml:space="preserve">7) bujqësia, peshkataria dhe veterinaria; </w:t>
      </w:r>
      <w:r w:rsidRPr="00C47116">
        <w:rPr>
          <w:rFonts w:ascii="Times New Roman" w:eastAsia="Times New Roman" w:hAnsi="Times New Roman" w:cs="Times New Roman"/>
          <w:sz w:val="24"/>
          <w:szCs w:val="24"/>
        </w:rPr>
        <w:br/>
        <w:t xml:space="preserve">8) shërbimet personale; </w:t>
      </w:r>
      <w:r w:rsidRPr="00C47116">
        <w:rPr>
          <w:rFonts w:ascii="Times New Roman" w:eastAsia="Times New Roman" w:hAnsi="Times New Roman" w:cs="Times New Roman"/>
          <w:sz w:val="24"/>
          <w:szCs w:val="24"/>
        </w:rPr>
        <w:br/>
        <w:t xml:space="preserve">9) makineria; </w:t>
      </w:r>
      <w:r w:rsidRPr="00C47116">
        <w:rPr>
          <w:rFonts w:ascii="Times New Roman" w:eastAsia="Times New Roman" w:hAnsi="Times New Roman" w:cs="Times New Roman"/>
          <w:sz w:val="24"/>
          <w:szCs w:val="24"/>
        </w:rPr>
        <w:br/>
        <w:t xml:space="preserve">10) komunikacioni, transporti dhe magazinimi; </w:t>
      </w:r>
      <w:r w:rsidRPr="00C47116">
        <w:rPr>
          <w:rFonts w:ascii="Times New Roman" w:eastAsia="Times New Roman" w:hAnsi="Times New Roman" w:cs="Times New Roman"/>
          <w:sz w:val="24"/>
          <w:szCs w:val="24"/>
        </w:rPr>
        <w:br/>
        <w:t xml:space="preserve">11) tekstil, lëkura dhe prodhime të ngjashme; </w:t>
      </w:r>
      <w:r w:rsidRPr="00C47116">
        <w:rPr>
          <w:rFonts w:ascii="Times New Roman" w:eastAsia="Times New Roman" w:hAnsi="Times New Roman" w:cs="Times New Roman"/>
          <w:sz w:val="24"/>
          <w:szCs w:val="24"/>
        </w:rPr>
        <w:br/>
        <w:t xml:space="preserve">12) hoteleria dhe turizmi; </w:t>
      </w:r>
      <w:r w:rsidRPr="00C47116">
        <w:rPr>
          <w:rFonts w:ascii="Times New Roman" w:eastAsia="Times New Roman" w:hAnsi="Times New Roman" w:cs="Times New Roman"/>
          <w:sz w:val="24"/>
          <w:szCs w:val="24"/>
        </w:rPr>
        <w:br/>
        <w:t xml:space="preserve">13) kimia dhe teknologjia; </w:t>
      </w:r>
      <w:r w:rsidRPr="00C47116">
        <w:rPr>
          <w:rFonts w:ascii="Times New Roman" w:eastAsia="Times New Roman" w:hAnsi="Times New Roman" w:cs="Times New Roman"/>
          <w:sz w:val="24"/>
          <w:szCs w:val="24"/>
        </w:rPr>
        <w:br/>
        <w:t xml:space="preserve">14) pylltaria dhe përpunimi i drurit; </w:t>
      </w:r>
      <w:r w:rsidRPr="00C47116">
        <w:rPr>
          <w:rFonts w:ascii="Times New Roman" w:eastAsia="Times New Roman" w:hAnsi="Times New Roman" w:cs="Times New Roman"/>
          <w:sz w:val="24"/>
          <w:szCs w:val="24"/>
        </w:rPr>
        <w:br/>
        <w:t xml:space="preserve">15) sporti dhe rekreacioni dhe </w:t>
      </w:r>
      <w:r w:rsidRPr="00C47116">
        <w:rPr>
          <w:rFonts w:ascii="Times New Roman" w:eastAsia="Times New Roman" w:hAnsi="Times New Roman" w:cs="Times New Roman"/>
          <w:sz w:val="24"/>
          <w:szCs w:val="24"/>
        </w:rPr>
        <w:br/>
        <w:t xml:space="preserve">16) arti.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(5) Për kualifikimet e arsimit të lartë zbatohet klasifikimi ndërkombëtar i Fraskatit i lëmenjve, fushave dhe sferave shkencore.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(6) Çdo sektor i kualifikimeve ka kornizë të tij në të cilën zhvendosen kualifikimet sipas llojit dhe niveleve. </w:t>
      </w:r>
      <w:proofErr w:type="gramStart"/>
      <w:r w:rsidRPr="00C47116">
        <w:rPr>
          <w:rFonts w:ascii="Times New Roman" w:eastAsia="Times New Roman" w:hAnsi="Times New Roman" w:cs="Times New Roman"/>
          <w:sz w:val="24"/>
          <w:szCs w:val="24"/>
        </w:rPr>
        <w:t>Korniza e sektorit të kualifikimeve mundëson të konstatohet raporti ndërmjet llojeve dhe niveleve të kualifikimeve në sektorin dhe nga e njëjta mund të shihet mundësia për kalueshmërinë dhe avancimin në korniza të sektorit dhe marrja e kualifikimit të njëjtë në rrugë të ndryshme (pas programit të përfunduar arsimor, pas kontrollit të njohurisë së marrë paraprakisht, aftësive dhe kompetencave e ngjashëm).</w:t>
      </w:r>
      <w:proofErr w:type="gramEnd"/>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(7) Kornizat kualifikuese të sektorëve përpilohen në bazë të analizës së gjendjeve në sektorin, përkatësisht sferën e punës (gjendja në tregun e punës, mundësia për marrjen e kualifikimeve, tendencat në zhvillimin e veprimtarisë, zbatimi ndërkombëtar e ngjashëm).</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(8) Kornizat kualifikuese të sektorëve janë në mënyrë zhvillimore të konceptuara dhe të hapura për plotësim me kualifikime të reja në pajtim me nevojat dhe ndryshimet në tregun e punës.</w:t>
      </w:r>
    </w:p>
    <w:p w:rsidR="00C47116" w:rsidRPr="00C47116" w:rsidRDefault="00C47116" w:rsidP="00C47116">
      <w:pPr>
        <w:spacing w:before="100" w:beforeAutospacing="1" w:after="100" w:afterAutospacing="1" w:line="240" w:lineRule="auto"/>
        <w:outlineLvl w:val="1"/>
        <w:rPr>
          <w:rFonts w:ascii="Times New Roman" w:eastAsia="Times New Roman" w:hAnsi="Times New Roman" w:cs="Times New Roman"/>
          <w:b/>
          <w:bCs/>
          <w:sz w:val="36"/>
          <w:szCs w:val="36"/>
        </w:rPr>
      </w:pPr>
      <w:r w:rsidRPr="00C47116">
        <w:rPr>
          <w:rFonts w:ascii="Times New Roman" w:eastAsia="Times New Roman" w:hAnsi="Times New Roman" w:cs="Times New Roman"/>
          <w:b/>
          <w:bCs/>
          <w:sz w:val="36"/>
          <w:szCs w:val="36"/>
        </w:rPr>
        <w:t>III. ORGANE KOMPETENTE, INSTITUCIONE, TRUPA DHE KOMISIONE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15</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Organe kompetente, institucione, trupa dhe komisione për zhvillim, kontroll, miratim, pranim dhe klasifikim të kualifikimeve në Kornizën maqedonase të kualifikimeve kombëtare janë: </w:t>
      </w:r>
      <w:r w:rsidRPr="00C47116">
        <w:rPr>
          <w:rFonts w:ascii="Times New Roman" w:eastAsia="Times New Roman" w:hAnsi="Times New Roman" w:cs="Times New Roman"/>
          <w:sz w:val="24"/>
          <w:szCs w:val="24"/>
        </w:rPr>
        <w:br/>
        <w:t xml:space="preserve">- Këshilli Nacional për Kornizën Maqedonase të Kualifikimeve, </w:t>
      </w:r>
      <w:r w:rsidRPr="00C47116">
        <w:rPr>
          <w:rFonts w:ascii="Times New Roman" w:eastAsia="Times New Roman" w:hAnsi="Times New Roman" w:cs="Times New Roman"/>
          <w:sz w:val="24"/>
          <w:szCs w:val="24"/>
        </w:rPr>
        <w:br/>
        <w:t xml:space="preserve">- Ministria e Arsimit dhe Shkencës, </w:t>
      </w:r>
      <w:r w:rsidRPr="00C47116">
        <w:rPr>
          <w:rFonts w:ascii="Times New Roman" w:eastAsia="Times New Roman" w:hAnsi="Times New Roman" w:cs="Times New Roman"/>
          <w:sz w:val="24"/>
          <w:szCs w:val="24"/>
        </w:rPr>
        <w:br/>
        <w:t xml:space="preserve">- Ministria e Punës dhe Politikës Sociale, </w:t>
      </w:r>
      <w:r w:rsidRPr="00C47116">
        <w:rPr>
          <w:rFonts w:ascii="Times New Roman" w:eastAsia="Times New Roman" w:hAnsi="Times New Roman" w:cs="Times New Roman"/>
          <w:sz w:val="24"/>
          <w:szCs w:val="24"/>
        </w:rPr>
        <w:br/>
        <w:t xml:space="preserve">- Byroja e Zhvillimit të Arsimit, </w:t>
      </w:r>
      <w:r w:rsidRPr="00C47116">
        <w:rPr>
          <w:rFonts w:ascii="Times New Roman" w:eastAsia="Times New Roman" w:hAnsi="Times New Roman" w:cs="Times New Roman"/>
          <w:sz w:val="24"/>
          <w:szCs w:val="24"/>
        </w:rPr>
        <w:br/>
        <w:t xml:space="preserve">- Qendra e Arsimit dhe Trajnimit Profesional, </w:t>
      </w:r>
      <w:r w:rsidRPr="00C47116">
        <w:rPr>
          <w:rFonts w:ascii="Times New Roman" w:eastAsia="Times New Roman" w:hAnsi="Times New Roman" w:cs="Times New Roman"/>
          <w:sz w:val="24"/>
          <w:szCs w:val="24"/>
        </w:rPr>
        <w:br/>
        <w:t xml:space="preserve">- Qendra e Arsimit të të Rriturve dhe </w:t>
      </w:r>
      <w:r w:rsidRPr="00C47116">
        <w:rPr>
          <w:rFonts w:ascii="Times New Roman" w:eastAsia="Times New Roman" w:hAnsi="Times New Roman" w:cs="Times New Roman"/>
          <w:sz w:val="24"/>
          <w:szCs w:val="24"/>
        </w:rPr>
        <w:br/>
        <w:t xml:space="preserve">- komisione të sektorit për kualifikime. </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Këshilli Nacional për Kornizën Maqedonase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16</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Me qëllim për avancim të sistemit të kualifikimeve, miratim dhe klasifikim të kualifikimeve në Kornizën maqedonase të kualifikimeve, Qeveria e Republikës së Maqedonisë formon Këshilli Nacional për Kornizën Maqedonase të Kualifikimeve (në tekstin e mëtejmë: Këshilli Nacional).</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(2) Këshilli Nacional ka vulë i cili përmban mbishkrim: Republika e Maqedonisë - Këshilli Nacional për Kornizën Maqedonase të Kualifikimeve - Shkup. </w:t>
      </w:r>
      <w:proofErr w:type="gramStart"/>
      <w:r w:rsidRPr="00C47116">
        <w:rPr>
          <w:rFonts w:ascii="Times New Roman" w:eastAsia="Times New Roman" w:hAnsi="Times New Roman" w:cs="Times New Roman"/>
          <w:sz w:val="24"/>
          <w:szCs w:val="24"/>
        </w:rPr>
        <w:t>Në mesin e vulës është stema e Republikës së Maqedonisë.</w:t>
      </w:r>
      <w:proofErr w:type="gramEnd"/>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proofErr w:type="gramStart"/>
      <w:r w:rsidRPr="00C47116">
        <w:rPr>
          <w:rFonts w:ascii="Times New Roman" w:eastAsia="Times New Roman" w:hAnsi="Times New Roman" w:cs="Times New Roman"/>
          <w:sz w:val="24"/>
          <w:szCs w:val="24"/>
        </w:rPr>
        <w:t>(3) Këshilli Nacional përbëhet nga kryetari dhe 11 anëtarë.</w:t>
      </w:r>
      <w:proofErr w:type="gramEnd"/>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(4) Kryetar i Këshilli Nacional është njëri nga anëtarët e Këshillit Nacional dhe të njëjtin e zgjedhin anëtarët në mbledhjen konstitutive të cilën e konvokon ministri kompetent për punët e arsimit. </w:t>
      </w:r>
      <w:proofErr w:type="gramStart"/>
      <w:r w:rsidRPr="00C47116">
        <w:rPr>
          <w:rFonts w:ascii="Times New Roman" w:eastAsia="Times New Roman" w:hAnsi="Times New Roman" w:cs="Times New Roman"/>
          <w:sz w:val="24"/>
          <w:szCs w:val="24"/>
        </w:rPr>
        <w:t>Kryetari i Këshillit Nacional e prezanton dhe përfaqëson Këshillin Nacional.</w:t>
      </w:r>
      <w:proofErr w:type="gramEnd"/>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(5) Anëtarë Këshilli Nacional janë nga një përfaqësues i emëruar nga: </w:t>
      </w:r>
      <w:r w:rsidRPr="00C47116">
        <w:rPr>
          <w:rFonts w:ascii="Times New Roman" w:eastAsia="Times New Roman" w:hAnsi="Times New Roman" w:cs="Times New Roman"/>
          <w:sz w:val="24"/>
          <w:szCs w:val="24"/>
        </w:rPr>
        <w:br/>
        <w:t xml:space="preserve">- Ministria e Punës dhe Politikës Sociale, </w:t>
      </w:r>
      <w:r w:rsidRPr="00C47116">
        <w:rPr>
          <w:rFonts w:ascii="Times New Roman" w:eastAsia="Times New Roman" w:hAnsi="Times New Roman" w:cs="Times New Roman"/>
          <w:sz w:val="24"/>
          <w:szCs w:val="24"/>
        </w:rPr>
        <w:br/>
        <w:t xml:space="preserve">- Qendra e Arsimit dhe Trajnimit Profesional, </w:t>
      </w:r>
      <w:r w:rsidRPr="00C47116">
        <w:rPr>
          <w:rFonts w:ascii="Times New Roman" w:eastAsia="Times New Roman" w:hAnsi="Times New Roman" w:cs="Times New Roman"/>
          <w:sz w:val="24"/>
          <w:szCs w:val="24"/>
        </w:rPr>
        <w:br/>
        <w:t xml:space="preserve">- Qendra e Arsimit të të Rriturve, </w:t>
      </w:r>
      <w:r w:rsidRPr="00C47116">
        <w:rPr>
          <w:rFonts w:ascii="Times New Roman" w:eastAsia="Times New Roman" w:hAnsi="Times New Roman" w:cs="Times New Roman"/>
          <w:sz w:val="24"/>
          <w:szCs w:val="24"/>
        </w:rPr>
        <w:br/>
        <w:t xml:space="preserve">- Byroja e Zhvillimit të Arsimit, </w:t>
      </w:r>
      <w:r w:rsidRPr="00C47116">
        <w:rPr>
          <w:rFonts w:ascii="Times New Roman" w:eastAsia="Times New Roman" w:hAnsi="Times New Roman" w:cs="Times New Roman"/>
          <w:sz w:val="24"/>
          <w:szCs w:val="24"/>
        </w:rPr>
        <w:br/>
        <w:t xml:space="preserve">- Agjencia Kombëtare për Programe Arsimore Evropiane dhe Mobilitet, </w:t>
      </w:r>
      <w:r w:rsidRPr="00C47116">
        <w:rPr>
          <w:rFonts w:ascii="Times New Roman" w:eastAsia="Times New Roman" w:hAnsi="Times New Roman" w:cs="Times New Roman"/>
          <w:sz w:val="24"/>
          <w:szCs w:val="24"/>
        </w:rPr>
        <w:br/>
        <w:t xml:space="preserve">- Institucioni i arsimit të lartë, të cilin e propozon Konferenca Inter-universitare, </w:t>
      </w:r>
      <w:r w:rsidRPr="00C47116">
        <w:rPr>
          <w:rFonts w:ascii="Times New Roman" w:eastAsia="Times New Roman" w:hAnsi="Times New Roman" w:cs="Times New Roman"/>
          <w:sz w:val="24"/>
          <w:szCs w:val="24"/>
        </w:rPr>
        <w:br/>
        <w:t xml:space="preserve">- Dhoma Ekonomike e Republikës së Maqedonisë, Lidhja e Dhomave të Republikës së Maqedonisë, Dhoma e Zejtarëve të Republikës së Maqedonisë dhe Dhoma Ekonomike e Maqedonisë Veriperëndimore, </w:t>
      </w:r>
      <w:r w:rsidRPr="00C47116">
        <w:rPr>
          <w:rFonts w:ascii="Times New Roman" w:eastAsia="Times New Roman" w:hAnsi="Times New Roman" w:cs="Times New Roman"/>
          <w:sz w:val="24"/>
          <w:szCs w:val="24"/>
        </w:rPr>
        <w:br/>
        <w:t xml:space="preserve">- përfaqësues nga shoqata e punëdhënësve </w:t>
      </w:r>
      <w:r w:rsidRPr="00C47116">
        <w:rPr>
          <w:rFonts w:ascii="Times New Roman" w:eastAsia="Times New Roman" w:hAnsi="Times New Roman" w:cs="Times New Roman"/>
          <w:sz w:val="24"/>
          <w:szCs w:val="24"/>
        </w:rPr>
        <w:br/>
        <w:t xml:space="preserve">- Sindikata e Pavarur e Arsimit, Shkencës dhe Kulturës e Republikës së Maqedonisë dhe </w:t>
      </w:r>
      <w:r w:rsidRPr="00C47116">
        <w:rPr>
          <w:rFonts w:ascii="Times New Roman" w:eastAsia="Times New Roman" w:hAnsi="Times New Roman" w:cs="Times New Roman"/>
          <w:sz w:val="24"/>
          <w:szCs w:val="24"/>
        </w:rPr>
        <w:br/>
        <w:t xml:space="preserve">- dy përfaqësues nga Ministria e Arsimit dhe Shkencës.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(6) Kryetar dhe anëtar të Këshilli Nacional mund të emërohet personi i cili i plotëson kushtet në vijim: </w:t>
      </w:r>
      <w:r w:rsidRPr="00C47116">
        <w:rPr>
          <w:rFonts w:ascii="Times New Roman" w:eastAsia="Times New Roman" w:hAnsi="Times New Roman" w:cs="Times New Roman"/>
          <w:sz w:val="24"/>
          <w:szCs w:val="24"/>
        </w:rPr>
        <w:br/>
        <w:t xml:space="preserve">- ka përfunduar arsim të lartë dhe </w:t>
      </w:r>
      <w:r w:rsidRPr="00C47116">
        <w:rPr>
          <w:rFonts w:ascii="Times New Roman" w:eastAsia="Times New Roman" w:hAnsi="Times New Roman" w:cs="Times New Roman"/>
          <w:sz w:val="24"/>
          <w:szCs w:val="24"/>
        </w:rPr>
        <w:br/>
        <w:t xml:space="preserve">- ka së paku pesë vjet përvojë pune në profesion, prej të cilave </w:t>
      </w:r>
      <w:proofErr w:type="gramStart"/>
      <w:r w:rsidRPr="00C47116">
        <w:rPr>
          <w:rFonts w:ascii="Times New Roman" w:eastAsia="Times New Roman" w:hAnsi="Times New Roman" w:cs="Times New Roman"/>
          <w:sz w:val="24"/>
          <w:szCs w:val="24"/>
        </w:rPr>
        <w:t>dy</w:t>
      </w:r>
      <w:proofErr w:type="gramEnd"/>
      <w:r w:rsidRPr="00C47116">
        <w:rPr>
          <w:rFonts w:ascii="Times New Roman" w:eastAsia="Times New Roman" w:hAnsi="Times New Roman" w:cs="Times New Roman"/>
          <w:sz w:val="24"/>
          <w:szCs w:val="24"/>
        </w:rPr>
        <w:t xml:space="preserve"> vite në sferën e mësimit gjatë gjithë jetës dhe kualifikimeve.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(7) Kryetari dhe anëtarët e Bordit nacional emërohen për katër vite, me të drejtë edhe për një emërim.</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(8) Anëtarët e Këshillit Nacional janë të pavarur dhe të mëvetësishëm në punën e tyre dhe nuk mund të revokohen para përfundimit të kohës për të cilën janë emëruar, përveç kur anëtarit të Këshillit Nacional i ka pushuar statusi i punësuar në institucionin përfaqësues i të cilit është si anëtar në bord në çfarëdo qoftë baze, kur është i emëruar ose i zgjedhur në funksion për shkak të të cilit nuk do të mund të emërohet si anëtar, kur Këshilli Nacional konstaton se anëtari më gjatë se gjashtë muaj nuk është në gjendje t'i kryejë detyrimet dhe kur ekziston konflikt i interesit i përcaktuar me ligj.</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(9) Këshilli Nacional i kryen punët në vijim: </w:t>
      </w:r>
      <w:r w:rsidRPr="00C47116">
        <w:rPr>
          <w:rFonts w:ascii="Times New Roman" w:eastAsia="Times New Roman" w:hAnsi="Times New Roman" w:cs="Times New Roman"/>
          <w:sz w:val="24"/>
          <w:szCs w:val="24"/>
        </w:rPr>
        <w:br/>
        <w:t xml:space="preserve">- kryen vlerësim të politikave për arsim, punësim, orientim profesional gjatë gjithë jetës dhe zhvillim rajonal nga aspekti i zhvillimit të potencialit njerëzor dhe kontributit të tij në rritjen e konkurrencës në Republikën e Maqedonisë, </w:t>
      </w:r>
      <w:r w:rsidRPr="00C47116">
        <w:rPr>
          <w:rFonts w:ascii="Times New Roman" w:eastAsia="Times New Roman" w:hAnsi="Times New Roman" w:cs="Times New Roman"/>
          <w:sz w:val="24"/>
          <w:szCs w:val="24"/>
        </w:rPr>
        <w:br/>
        <w:t xml:space="preserve">- jep rekomandime për përmirësim në lidhshmërinë e arsimit me nevojat e tregut të punës, </w:t>
      </w:r>
      <w:r w:rsidRPr="00C47116">
        <w:rPr>
          <w:rFonts w:ascii="Times New Roman" w:eastAsia="Times New Roman" w:hAnsi="Times New Roman" w:cs="Times New Roman"/>
          <w:sz w:val="24"/>
          <w:szCs w:val="24"/>
        </w:rPr>
        <w:br/>
        <w:t xml:space="preserve">- miraton vendime për sistemim të kualifikimeve në Kornizën maqedonase të kualifikimeve, </w:t>
      </w:r>
      <w:r w:rsidRPr="00C47116">
        <w:rPr>
          <w:rFonts w:ascii="Times New Roman" w:eastAsia="Times New Roman" w:hAnsi="Times New Roman" w:cs="Times New Roman"/>
          <w:sz w:val="24"/>
          <w:szCs w:val="24"/>
        </w:rPr>
        <w:br/>
        <w:t xml:space="preserve">- propozon zhvillim dhe avancim të kualifikimeve deri te institucionet kompetente, </w:t>
      </w:r>
      <w:r w:rsidRPr="00C47116">
        <w:rPr>
          <w:rFonts w:ascii="Times New Roman" w:eastAsia="Times New Roman" w:hAnsi="Times New Roman" w:cs="Times New Roman"/>
          <w:sz w:val="24"/>
          <w:szCs w:val="24"/>
        </w:rPr>
        <w:br/>
        <w:t xml:space="preserve">- miraton vendime për harmonizim të kualifikimeve ekzistuese me Kornizën maqedonase të kualifikimeve, </w:t>
      </w:r>
      <w:r w:rsidRPr="00C47116">
        <w:rPr>
          <w:rFonts w:ascii="Times New Roman" w:eastAsia="Times New Roman" w:hAnsi="Times New Roman" w:cs="Times New Roman"/>
          <w:sz w:val="24"/>
          <w:szCs w:val="24"/>
        </w:rPr>
        <w:br/>
        <w:t xml:space="preserve">- e ndjek zhvillimin e Kornizës maqedonase të kualifikimeve në tërësi, </w:t>
      </w:r>
      <w:r w:rsidRPr="00C47116">
        <w:rPr>
          <w:rFonts w:ascii="Times New Roman" w:eastAsia="Times New Roman" w:hAnsi="Times New Roman" w:cs="Times New Roman"/>
          <w:sz w:val="24"/>
          <w:szCs w:val="24"/>
        </w:rPr>
        <w:br/>
        <w:t xml:space="preserve">- zhvillon dhe miraton dokumente metodologjike për klasifikim të kualifikimeve, </w:t>
      </w:r>
      <w:r w:rsidRPr="00C47116">
        <w:rPr>
          <w:rFonts w:ascii="Times New Roman" w:eastAsia="Times New Roman" w:hAnsi="Times New Roman" w:cs="Times New Roman"/>
          <w:sz w:val="24"/>
          <w:szCs w:val="24"/>
        </w:rPr>
        <w:br/>
        <w:t xml:space="preserve">- formon komisione të sektorit për kualifikime, </w:t>
      </w:r>
      <w:r w:rsidRPr="00C47116">
        <w:rPr>
          <w:rFonts w:ascii="Times New Roman" w:eastAsia="Times New Roman" w:hAnsi="Times New Roman" w:cs="Times New Roman"/>
          <w:sz w:val="24"/>
          <w:szCs w:val="24"/>
        </w:rPr>
        <w:br/>
        <w:t xml:space="preserve">- përcakton kritere përkatëse për punën e komisioneve të sektorit për kualifikime dhe jep instruksione për punën e tyre, </w:t>
      </w:r>
      <w:r w:rsidRPr="00C47116">
        <w:rPr>
          <w:rFonts w:ascii="Times New Roman" w:eastAsia="Times New Roman" w:hAnsi="Times New Roman" w:cs="Times New Roman"/>
          <w:sz w:val="24"/>
          <w:szCs w:val="24"/>
        </w:rPr>
        <w:br/>
        <w:t xml:space="preserve">- vendos për definimin e nënsektorëve, sferave dhe nënsferave në kornizat e sektorëve të </w:t>
      </w:r>
      <w:r w:rsidRPr="00C47116">
        <w:rPr>
          <w:rFonts w:ascii="Times New Roman" w:eastAsia="Times New Roman" w:hAnsi="Times New Roman" w:cs="Times New Roman"/>
          <w:sz w:val="24"/>
          <w:szCs w:val="24"/>
        </w:rPr>
        <w:lastRenderedPageBreak/>
        <w:t xml:space="preserve">kualifikimeve, </w:t>
      </w:r>
      <w:r w:rsidRPr="00C47116">
        <w:rPr>
          <w:rFonts w:ascii="Times New Roman" w:eastAsia="Times New Roman" w:hAnsi="Times New Roman" w:cs="Times New Roman"/>
          <w:sz w:val="24"/>
          <w:szCs w:val="24"/>
        </w:rPr>
        <w:br/>
        <w:t xml:space="preserve">- shqyrton dhe miraton raporte të dorëzuara nga komisionet e sektorit për kualifikime dhe </w:t>
      </w:r>
      <w:r w:rsidRPr="00C47116">
        <w:rPr>
          <w:rFonts w:ascii="Times New Roman" w:eastAsia="Times New Roman" w:hAnsi="Times New Roman" w:cs="Times New Roman"/>
          <w:sz w:val="24"/>
          <w:szCs w:val="24"/>
        </w:rPr>
        <w:br/>
        <w:t xml:space="preserve">- jep rekomandime për punën e komisioneve të sektorit për kualifikime, në bazë të raporteve të dorëzuara.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(10) Punët profesionale dhe administrative për nevojat e Bordit nacional i kryen Ministria e Arsimit dhe Shkencës.</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(11) Për punën e vet Këshilli Nacional dorëzon raport për miratim </w:t>
      </w:r>
      <w:proofErr w:type="gramStart"/>
      <w:r w:rsidRPr="00C47116">
        <w:rPr>
          <w:rFonts w:ascii="Times New Roman" w:eastAsia="Times New Roman" w:hAnsi="Times New Roman" w:cs="Times New Roman"/>
          <w:sz w:val="24"/>
          <w:szCs w:val="24"/>
        </w:rPr>
        <w:t>te</w:t>
      </w:r>
      <w:proofErr w:type="gramEnd"/>
      <w:r w:rsidRPr="00C47116">
        <w:rPr>
          <w:rFonts w:ascii="Times New Roman" w:eastAsia="Times New Roman" w:hAnsi="Times New Roman" w:cs="Times New Roman"/>
          <w:sz w:val="24"/>
          <w:szCs w:val="24"/>
        </w:rPr>
        <w:t xml:space="preserve"> Qeveria e Republikës së Maqedonisë, më së voni deri më 31 janar, për vitin paraprak.</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(12) Kryetarit dhe anëtarët të Këshilli Nacional u takon kompensim për punën në Bordin nacional, lartësinë e të cilit e përcakton Qeveria, në bazë të pranisë në mbledhjet e bordit.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(13) Mjetet për punë të Këshilli Nacional sigurohen nga Buxheti i Republikës së Maqedonisë në program të veçantë në buxhetin e Ministrisë së Arsimit dhe Shkencës, si dhe nga të hyrat personale.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(14) Ministri kompetent për punët e arsimit me akt i përcakton llojin dhe lartësinë e kompensimeve për shpenzimet në procedurën e miratimit dhe klasifikimit të kualifikimeve në Kornizën maqedonase të kualifikimeve, në bazë të shpenzimeve të bëra reale.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(15) Organizimi, puna, mënyra e vendosjes, metodologjia për miratimin dhe klasifikimin e kualifikimeve në Kornizën maqedonase të kualifikimeve, standardet për miratim dhe klasifikim të kualifikimeve në Kornizën maqedonase të kualifikimeve, si dhe çështje tjera në lidhje me punën e Këshillit Nacional, më afërsisht rregullohen me rregullore.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(16) Rregulloren nga paragrafi (15) të këtij neni e miraton Këshilli Nacional, pas pëlqimit të marrë paraprakisht nga Qeveria e Republikës së Maqedonisë.</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Trupa dhe organe kompetente për koordinim për zbatimin dhe zhvillimin e Kornizës maqedonase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17</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Koordinimin e zbatimit dhe zhvillimit të Kornizës maqedonase të kualifikimeve e kryejnë Ministria e Arsimit dhe Shkencës dhe Ministria e Punës dhe Politikës Sociale.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(2) Ministria e Arsimit dhe Shkencës: </w:t>
      </w:r>
      <w:r w:rsidRPr="00C47116">
        <w:rPr>
          <w:rFonts w:ascii="Times New Roman" w:eastAsia="Times New Roman" w:hAnsi="Times New Roman" w:cs="Times New Roman"/>
          <w:sz w:val="24"/>
          <w:szCs w:val="24"/>
        </w:rPr>
        <w:br/>
        <w:t xml:space="preserve">- jep udhëzime për zhvillim të standardeve të kualifikimeve, </w:t>
      </w:r>
      <w:r w:rsidRPr="00C47116">
        <w:rPr>
          <w:rFonts w:ascii="Times New Roman" w:eastAsia="Times New Roman" w:hAnsi="Times New Roman" w:cs="Times New Roman"/>
          <w:sz w:val="24"/>
          <w:szCs w:val="24"/>
        </w:rPr>
        <w:br/>
        <w:t xml:space="preserve">- e lidh Kornizën maqedonase të kualifikimeve me Kornizën evropiane të kualifikimeve dhe me Kornizën e kualifikimeve të Hapësirës evropiane të arsimit të lartë, </w:t>
      </w:r>
      <w:r w:rsidRPr="00C47116">
        <w:rPr>
          <w:rFonts w:ascii="Times New Roman" w:eastAsia="Times New Roman" w:hAnsi="Times New Roman" w:cs="Times New Roman"/>
          <w:sz w:val="24"/>
          <w:szCs w:val="24"/>
        </w:rPr>
        <w:br/>
        <w:t xml:space="preserve">- e ndjek zbatimin dhe zhvillimin e kornizave kombëtare të kualifikimeve në shtete tjera dhe </w:t>
      </w:r>
      <w:r w:rsidRPr="00C47116">
        <w:rPr>
          <w:rFonts w:ascii="Times New Roman" w:eastAsia="Times New Roman" w:hAnsi="Times New Roman" w:cs="Times New Roman"/>
          <w:sz w:val="24"/>
          <w:szCs w:val="24"/>
        </w:rPr>
        <w:br/>
        <w:t xml:space="preserve">- e informon publikun për çështje profesionale të lidhura me Kornizën maqedonase të kualifikimeve.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(3) Ministria e Punës dhe Politikës Sociale: </w:t>
      </w:r>
      <w:r w:rsidRPr="00C47116">
        <w:rPr>
          <w:rFonts w:ascii="Times New Roman" w:eastAsia="Times New Roman" w:hAnsi="Times New Roman" w:cs="Times New Roman"/>
          <w:sz w:val="24"/>
          <w:szCs w:val="24"/>
        </w:rPr>
        <w:br/>
        <w:t xml:space="preserve">- vendos dhe zhvillon sistem për marrjen e informatave për nevojat e tashmë dhe të ardhme të tregut të punës dhe kompetencave të nevojshme, </w:t>
      </w:r>
      <w:r w:rsidRPr="00C47116">
        <w:rPr>
          <w:rFonts w:ascii="Times New Roman" w:eastAsia="Times New Roman" w:hAnsi="Times New Roman" w:cs="Times New Roman"/>
          <w:sz w:val="24"/>
          <w:szCs w:val="24"/>
        </w:rPr>
        <w:br/>
        <w:t xml:space="preserve">- grumbullon të dhëna për ndryshime të kompetencave për profesionet e nevojshme, </w:t>
      </w:r>
      <w:r w:rsidRPr="00C47116">
        <w:rPr>
          <w:rFonts w:ascii="Times New Roman" w:eastAsia="Times New Roman" w:hAnsi="Times New Roman" w:cs="Times New Roman"/>
          <w:sz w:val="24"/>
          <w:szCs w:val="24"/>
        </w:rPr>
        <w:br/>
        <w:t xml:space="preserve">- propozon zhvillim të standardeve të kualifikimeve dhe standarde të profesioneve sipas nevojave të tregut të punës, </w:t>
      </w:r>
      <w:r w:rsidRPr="00C47116">
        <w:rPr>
          <w:rFonts w:ascii="Times New Roman" w:eastAsia="Times New Roman" w:hAnsi="Times New Roman" w:cs="Times New Roman"/>
          <w:sz w:val="24"/>
          <w:szCs w:val="24"/>
        </w:rPr>
        <w:br/>
        <w:t xml:space="preserve">- merr pjesë në përpilimin e dokumenteve strategjike dhe analizave për zhvillimin e Kornizës maqedonase të klasifikimeve me qëllim të rritjes së punësimit dhe zhvillimit të konkurrencës së Republikës së Maqedonisë, </w:t>
      </w:r>
      <w:r w:rsidRPr="00C47116">
        <w:rPr>
          <w:rFonts w:ascii="Times New Roman" w:eastAsia="Times New Roman" w:hAnsi="Times New Roman" w:cs="Times New Roman"/>
          <w:sz w:val="24"/>
          <w:szCs w:val="24"/>
        </w:rPr>
        <w:br/>
        <w:t xml:space="preserve">- zhvillon metodologji për përpilimin e standardeve të profesioneve dhe </w:t>
      </w:r>
      <w:r w:rsidRPr="00C47116">
        <w:rPr>
          <w:rFonts w:ascii="Times New Roman" w:eastAsia="Times New Roman" w:hAnsi="Times New Roman" w:cs="Times New Roman"/>
          <w:sz w:val="24"/>
          <w:szCs w:val="24"/>
        </w:rPr>
        <w:br/>
        <w:t xml:space="preserve">- e ndjek punësimin e personave me kualifikime të marra. </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Komisione të sektorit për kualifikime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18</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Këshilli Nacional, për çdo sektor për kualifikim nga neni 14 paragrafi (4) të këtij ligji, formon komision të sektorit për kualifikime.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Komisioni i sektorit për kualifikime ka kryetar dhe tetë anëtarë, edhe atë nga një nga: ministria kompetente, Ministria e Arsimit dhe Shkencës, Shoqata e punëdhënësve nga sektori përkatës, sindikata reprezentative e të punësuarve nga sektori përkatës, universitetet, Qendra e Arsimit dhe Trajnimit Profesional, Qendra e Arsimit të të Rriturve, Byroja e Zhvillimit të Arsimit, trupi përkatës kompetent për profesione të rregulluara (Dhoma e Avokatëve, Dhoma e Mjekëve, Dhoma e Inxhinierëve etj.).</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(3) Përfaqësuesin nga universitetet e propozon Konferenca Inter-universitare, sipas nënsektorëve, sferave dhe nënsferave të punës së komisionit të sektorit.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(4) Kryetari dhe anëtarët e komisionit të sektorit për kualifikime kanë mandat prej katër viteve, me të drejtë edhe për një mandat.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(5) Komisioni i sektorit për kualifikime miraton rregullore për punën e vet, për të cilën pëlqim jep Këshilli Nacional.</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(6) Punët profesionale dhe administrative për nevojat e komisionit të sektorit për kualifikime i kryen Ministria e Arsimit dhe Shkencës.</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(7) Kryetarit dhe anëtarëve të komisionit të sektorit për kualifikime u takon kompensim për punën në komisionin e sektorit, lartësinë e të cilit e përcakton ministri kompetent për punët e arsimit, në bazë të pranisë në mbledhjet e komisionit të sektorit.</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Kompetenca të komisioneve të sektorit për kualifikime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19</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 xml:space="preserve">Komisionet e sektorit për kualifikime: </w:t>
      </w:r>
      <w:r w:rsidRPr="00C47116">
        <w:rPr>
          <w:rFonts w:ascii="Times New Roman" w:eastAsia="Times New Roman" w:hAnsi="Times New Roman" w:cs="Times New Roman"/>
          <w:sz w:val="24"/>
          <w:szCs w:val="24"/>
        </w:rPr>
        <w:br/>
        <w:t xml:space="preserve">- e analizojnë gjendjen dhe tendencat e tregut të punës, </w:t>
      </w:r>
      <w:r w:rsidRPr="00C47116">
        <w:rPr>
          <w:rFonts w:ascii="Times New Roman" w:eastAsia="Times New Roman" w:hAnsi="Times New Roman" w:cs="Times New Roman"/>
          <w:sz w:val="24"/>
          <w:szCs w:val="24"/>
        </w:rPr>
        <w:br/>
        <w:t xml:space="preserve">- propozojnë kualifikime për sektor/nënsketor të kualifikimeve prej nivelit I deri në nivelin V, përkatësisht për lëmi, fushë dhe sferë shkencore për kualifikimet nga niveli VII deri në nivelin VIII, </w:t>
      </w:r>
      <w:r w:rsidRPr="00C47116">
        <w:rPr>
          <w:rFonts w:ascii="Times New Roman" w:eastAsia="Times New Roman" w:hAnsi="Times New Roman" w:cs="Times New Roman"/>
          <w:sz w:val="24"/>
          <w:szCs w:val="24"/>
        </w:rPr>
        <w:br/>
        <w:t xml:space="preserve">- i analizojnë kualifikimet ekzistuese, </w:t>
      </w:r>
      <w:r w:rsidRPr="00C47116">
        <w:rPr>
          <w:rFonts w:ascii="Times New Roman" w:eastAsia="Times New Roman" w:hAnsi="Times New Roman" w:cs="Times New Roman"/>
          <w:sz w:val="24"/>
          <w:szCs w:val="24"/>
        </w:rPr>
        <w:br/>
        <w:t xml:space="preserve">- kryejnë evoluim të kualifikimeve ekzistuese, </w:t>
      </w:r>
      <w:r w:rsidRPr="00C47116">
        <w:rPr>
          <w:rFonts w:ascii="Times New Roman" w:eastAsia="Times New Roman" w:hAnsi="Times New Roman" w:cs="Times New Roman"/>
          <w:sz w:val="24"/>
          <w:szCs w:val="24"/>
        </w:rPr>
        <w:br/>
        <w:t xml:space="preserve">- i identifikojnë nevojat për të gjitha llojet e kualifikimeve në pajtim me nevojat e tregut të punës dhe shoqërisë në tërësi, </w:t>
      </w:r>
      <w:r w:rsidRPr="00C47116">
        <w:rPr>
          <w:rFonts w:ascii="Times New Roman" w:eastAsia="Times New Roman" w:hAnsi="Times New Roman" w:cs="Times New Roman"/>
          <w:sz w:val="24"/>
          <w:szCs w:val="24"/>
        </w:rPr>
        <w:br/>
        <w:t xml:space="preserve">- shqyrtojnë propozime për vendosjen e kualifikimeve të reja, </w:t>
      </w:r>
      <w:r w:rsidRPr="00C47116">
        <w:rPr>
          <w:rFonts w:ascii="Times New Roman" w:eastAsia="Times New Roman" w:hAnsi="Times New Roman" w:cs="Times New Roman"/>
          <w:sz w:val="24"/>
          <w:szCs w:val="24"/>
        </w:rPr>
        <w:br/>
        <w:t xml:space="preserve">- propozojnë prioritete në zhvillimin e kualifikimeve të reja ose plotësimin e atyre ekzistuese, </w:t>
      </w:r>
      <w:r w:rsidRPr="00C47116">
        <w:rPr>
          <w:rFonts w:ascii="Times New Roman" w:eastAsia="Times New Roman" w:hAnsi="Times New Roman" w:cs="Times New Roman"/>
          <w:sz w:val="24"/>
          <w:szCs w:val="24"/>
        </w:rPr>
        <w:br/>
        <w:t xml:space="preserve">- e përgatisin profilin themelor të kualifikimit, </w:t>
      </w:r>
      <w:r w:rsidRPr="00C47116">
        <w:rPr>
          <w:rFonts w:ascii="Times New Roman" w:eastAsia="Times New Roman" w:hAnsi="Times New Roman" w:cs="Times New Roman"/>
          <w:sz w:val="24"/>
          <w:szCs w:val="24"/>
        </w:rPr>
        <w:br/>
        <w:t xml:space="preserve">- japin mendim për harmonizimin e standardeve të profesioneve/standardeve të kualifikimeve me programet e provimeve, </w:t>
      </w:r>
      <w:r w:rsidRPr="00C47116">
        <w:rPr>
          <w:rFonts w:ascii="Times New Roman" w:eastAsia="Times New Roman" w:hAnsi="Times New Roman" w:cs="Times New Roman"/>
          <w:sz w:val="24"/>
          <w:szCs w:val="24"/>
        </w:rPr>
        <w:br/>
        <w:t xml:space="preserve">- formojnë komision për vlerësim dhe vërtetimin e rezultateve nga mësimi (njohuri, shkathtësi dhe kompetenca) në arsimin dhe trajnimin joformal, </w:t>
      </w:r>
      <w:r w:rsidRPr="00C47116">
        <w:rPr>
          <w:rFonts w:ascii="Times New Roman" w:eastAsia="Times New Roman" w:hAnsi="Times New Roman" w:cs="Times New Roman"/>
          <w:sz w:val="24"/>
          <w:szCs w:val="24"/>
        </w:rPr>
        <w:br/>
        <w:t xml:space="preserve">- i promovojnë sektorët e kualifikimeve dhe mundësitë për punësim në to dhe </w:t>
      </w:r>
      <w:r w:rsidRPr="00C47116">
        <w:rPr>
          <w:rFonts w:ascii="Times New Roman" w:eastAsia="Times New Roman" w:hAnsi="Times New Roman" w:cs="Times New Roman"/>
          <w:sz w:val="24"/>
          <w:szCs w:val="24"/>
        </w:rPr>
        <w:br/>
        <w:t xml:space="preserve">- dorëzojnë raporte vjetore për punën e vet te Këshilli Nacional. </w:t>
      </w:r>
    </w:p>
    <w:p w:rsidR="00C47116" w:rsidRPr="00C47116" w:rsidRDefault="00C47116" w:rsidP="00C47116">
      <w:pPr>
        <w:spacing w:before="100" w:beforeAutospacing="1" w:after="100" w:afterAutospacing="1" w:line="240" w:lineRule="auto"/>
        <w:outlineLvl w:val="1"/>
        <w:rPr>
          <w:rFonts w:ascii="Times New Roman" w:eastAsia="Times New Roman" w:hAnsi="Times New Roman" w:cs="Times New Roman"/>
          <w:b/>
          <w:bCs/>
          <w:sz w:val="36"/>
          <w:szCs w:val="36"/>
        </w:rPr>
      </w:pPr>
      <w:r w:rsidRPr="00C47116">
        <w:rPr>
          <w:rFonts w:ascii="Times New Roman" w:eastAsia="Times New Roman" w:hAnsi="Times New Roman" w:cs="Times New Roman"/>
          <w:b/>
          <w:bCs/>
          <w:sz w:val="36"/>
          <w:szCs w:val="36"/>
        </w:rPr>
        <w:t>IV. REGJISTRI I KORNIZËS MAQEDONASE TË KUALIFIKIMEVE DHE SIGURIMI I KUALITETIT NË ZBATIMIN E KORNIZËS MAQEDONASE TË KUALIFIKIMEVE</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Regjistri i Kornizës maqedonase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20</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Kualifikimi i miratuar nga Bordi nacional regjistrohet në Regjistrin e Kornizës maqedonase të kualifikimeve (në tekstin e mëtejmë: Regjistri).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Çdo kualifikimi të miratuar i ndahet kod sipas tipit, nivelit, vëllimit, sektorit të kualifikimit dhe institucionit në të cilin merret kualifikimi.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(3) Regjistri përbëhet nga katër nënregjistra: </w:t>
      </w:r>
      <w:r w:rsidRPr="00C47116">
        <w:rPr>
          <w:rFonts w:ascii="Times New Roman" w:eastAsia="Times New Roman" w:hAnsi="Times New Roman" w:cs="Times New Roman"/>
          <w:sz w:val="24"/>
          <w:szCs w:val="24"/>
        </w:rPr>
        <w:br/>
        <w:t xml:space="preserve">- Nënregjistri për kualifikime të arsimit të lartë, </w:t>
      </w:r>
      <w:r w:rsidRPr="00C47116">
        <w:rPr>
          <w:rFonts w:ascii="Times New Roman" w:eastAsia="Times New Roman" w:hAnsi="Times New Roman" w:cs="Times New Roman"/>
          <w:sz w:val="24"/>
          <w:szCs w:val="24"/>
        </w:rPr>
        <w:br/>
        <w:t xml:space="preserve">- Nënregjistri për kualifikime të arsimit të përgjithshëm, </w:t>
      </w:r>
      <w:r w:rsidRPr="00C47116">
        <w:rPr>
          <w:rFonts w:ascii="Times New Roman" w:eastAsia="Times New Roman" w:hAnsi="Times New Roman" w:cs="Times New Roman"/>
          <w:sz w:val="24"/>
          <w:szCs w:val="24"/>
        </w:rPr>
        <w:br/>
        <w:t xml:space="preserve">- Nënregjistri për kualifikime profesionale dhe </w:t>
      </w:r>
      <w:r w:rsidRPr="00C47116">
        <w:rPr>
          <w:rFonts w:ascii="Times New Roman" w:eastAsia="Times New Roman" w:hAnsi="Times New Roman" w:cs="Times New Roman"/>
          <w:sz w:val="24"/>
          <w:szCs w:val="24"/>
        </w:rPr>
        <w:br/>
        <w:t xml:space="preserve">- Nënregjistri për kualifikime të marra nga arsimi joformal.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(4) Formën, përmbajtjen dhe mënyrën e udhëheqjes së Regjistrit i përcakton ministri i Arsimit dhe Shkencës.</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(5) Regjistri mbahet në përputhje me Ligjin për procedurë të përgjithshme administrative. </w:t>
      </w:r>
      <w:hyperlink r:id="rId4" w:history="1">
        <w:r w:rsidRPr="00C47116">
          <w:rPr>
            <w:rFonts w:ascii="Times New Roman" w:eastAsia="Times New Roman" w:hAnsi="Times New Roman" w:cs="Times New Roman"/>
            <w:color w:val="0000FF"/>
            <w:sz w:val="24"/>
            <w:szCs w:val="24"/>
            <w:u w:val="single"/>
          </w:rPr>
          <w:t>2</w:t>
        </w:r>
      </w:hyperlink>
      <w:r w:rsidRPr="00C47116">
        <w:rPr>
          <w:rFonts w:ascii="Times New Roman" w:eastAsia="Times New Roman" w:hAnsi="Times New Roman" w:cs="Times New Roman"/>
          <w:sz w:val="24"/>
          <w:szCs w:val="24"/>
        </w:rPr>
        <w:t xml:space="preserve">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lastRenderedPageBreak/>
        <w:t>(6) Të dhënat nga Regjistri dorëzohen te Enti Shtetëror për Statistikë, më së voni deri më 31 janar për vitin paraprak.</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Regjistrimi në Regjistrin dhe mbajtja e Regjistrit</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21</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Kërkesë për regjistrim të kualifikimit në Regjistër mund të parashtrojë person juridik ose fizik.</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Për kërkesën nga paragrafi (1) i këtij neni, vendos Bordi nacional, pas mendimit paraprak nga komisioni përkatës i sektorit për kualifikime.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(3) Nënregjistrin për kualifikime të arsimit të lartë dhe Nënregjistrin për kualifikime të arsimit të përgjithshëm i mban Ministria e Arsimit dhe Shkencës.</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(4) Nënregjistrin për kualifikime profesionale e mban Qendra për Arsim dhe Trajnim Profesional.</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(5) Nënregjistrin për kualifikime të marra nga arsimi joformal e mban Qendra për Arsim të të Rriturve.</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Sigurimi i kualitetit në zbatimin e Kornizës maqedonase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22</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proofErr w:type="gramStart"/>
      <w:r w:rsidRPr="00C47116">
        <w:rPr>
          <w:rFonts w:ascii="Times New Roman" w:eastAsia="Times New Roman" w:hAnsi="Times New Roman" w:cs="Times New Roman"/>
          <w:sz w:val="24"/>
          <w:szCs w:val="24"/>
        </w:rPr>
        <w:t>Sigurimi i kualitetit në zbatimin e Kornizës maqedonase të kualifikimeve ka të bëjë me kualitetin e kualifikimeve në Kornizën maqedonase të kualifikimeve, me procedurat të cilat çojnë në marrjen e kualifikimit dhe dëftesave, diplomave, vërtetimeve dhe certifikatave të cilat u ndahen pjesëmarrësve të cilët e kanë marrë kualifikimin.</w:t>
      </w:r>
      <w:proofErr w:type="gramEnd"/>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Procedura për sigurim dhe avancim të kualitetit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23</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(1) Procedura për sigurim dhe avancim të kualitetit të kualifikimeve në Kornizën maqedonase të kualifikimeve janë: </w:t>
      </w:r>
      <w:r w:rsidRPr="00C47116">
        <w:rPr>
          <w:rFonts w:ascii="Times New Roman" w:eastAsia="Times New Roman" w:hAnsi="Times New Roman" w:cs="Times New Roman"/>
          <w:sz w:val="24"/>
          <w:szCs w:val="24"/>
        </w:rPr>
        <w:br/>
        <w:t xml:space="preserve">- vlerësimi i kualifikimeve, </w:t>
      </w:r>
      <w:r w:rsidRPr="00C47116">
        <w:rPr>
          <w:rFonts w:ascii="Times New Roman" w:eastAsia="Times New Roman" w:hAnsi="Times New Roman" w:cs="Times New Roman"/>
          <w:sz w:val="24"/>
          <w:szCs w:val="24"/>
        </w:rPr>
        <w:br/>
        <w:t xml:space="preserve">- verifikimi i institucioneve të cilat realizojnë programe mësimore/studimore, përkatësisht programe të veçanta për arsim të të rriturve. </w:t>
      </w:r>
      <w:r w:rsidRPr="00C47116">
        <w:rPr>
          <w:rFonts w:ascii="Times New Roman" w:eastAsia="Times New Roman" w:hAnsi="Times New Roman" w:cs="Times New Roman"/>
          <w:sz w:val="24"/>
          <w:szCs w:val="24"/>
        </w:rPr>
        <w:br/>
        <w:t xml:space="preserve">- verifikimi, përkatësisht akreditimi i programeve mësimore/studimore, përkatësisht programeve të veçanta për arsim të të rriturve, </w:t>
      </w:r>
      <w:r w:rsidRPr="00C47116">
        <w:rPr>
          <w:rFonts w:ascii="Times New Roman" w:eastAsia="Times New Roman" w:hAnsi="Times New Roman" w:cs="Times New Roman"/>
          <w:sz w:val="24"/>
          <w:szCs w:val="24"/>
        </w:rPr>
        <w:br/>
        <w:t xml:space="preserve">- puna edukative arsimore, përkatësisht puna e arsimit të lartë, </w:t>
      </w:r>
      <w:r w:rsidRPr="00C47116">
        <w:rPr>
          <w:rFonts w:ascii="Times New Roman" w:eastAsia="Times New Roman" w:hAnsi="Times New Roman" w:cs="Times New Roman"/>
          <w:sz w:val="24"/>
          <w:szCs w:val="24"/>
        </w:rPr>
        <w:br/>
        <w:t xml:space="preserve">- vlerësimi i nxënësve/studentëve/pjesëmarrësve në programet nga paragrafi (1) alineja 3 të këtij neni, </w:t>
      </w:r>
      <w:r w:rsidRPr="00C47116">
        <w:rPr>
          <w:rFonts w:ascii="Times New Roman" w:eastAsia="Times New Roman" w:hAnsi="Times New Roman" w:cs="Times New Roman"/>
          <w:sz w:val="24"/>
          <w:szCs w:val="24"/>
        </w:rPr>
        <w:br/>
        <w:t xml:space="preserve">- dhënia e dokumenteve publike (dëftesa, diploma, vërtetime dhe certifikata), </w:t>
      </w:r>
      <w:r w:rsidRPr="00C47116">
        <w:rPr>
          <w:rFonts w:ascii="Times New Roman" w:eastAsia="Times New Roman" w:hAnsi="Times New Roman" w:cs="Times New Roman"/>
          <w:sz w:val="24"/>
          <w:szCs w:val="24"/>
        </w:rPr>
        <w:br/>
        <w:t xml:space="preserve">- evoluimi i programeve dhe institucioneve, vetëvaluimi, vlerësimi i jashtëm ose revizioni i </w:t>
      </w:r>
      <w:r w:rsidRPr="00C47116">
        <w:rPr>
          <w:rFonts w:ascii="Times New Roman" w:eastAsia="Times New Roman" w:hAnsi="Times New Roman" w:cs="Times New Roman"/>
          <w:sz w:val="24"/>
          <w:szCs w:val="24"/>
        </w:rPr>
        <w:lastRenderedPageBreak/>
        <w:t xml:space="preserve">jashtëm dhe shpallja e rezultateve, </w:t>
      </w:r>
      <w:r w:rsidRPr="00C47116">
        <w:rPr>
          <w:rFonts w:ascii="Times New Roman" w:eastAsia="Times New Roman" w:hAnsi="Times New Roman" w:cs="Times New Roman"/>
          <w:sz w:val="24"/>
          <w:szCs w:val="24"/>
        </w:rPr>
        <w:br/>
        <w:t xml:space="preserve">- procedura për nostrifikim dhe ekuivalencë të dëftesave dhe diplomave për arsimin fillor dhe të mesëm të marrë jashtë vendit dhe pranimi dhe ekuivalenca e diplomave për arsimin e lartë të marrë jashtë vendit dhe </w:t>
      </w:r>
      <w:r w:rsidRPr="00C47116">
        <w:rPr>
          <w:rFonts w:ascii="Times New Roman" w:eastAsia="Times New Roman" w:hAnsi="Times New Roman" w:cs="Times New Roman"/>
          <w:sz w:val="24"/>
          <w:szCs w:val="24"/>
        </w:rPr>
        <w:br/>
        <w:t xml:space="preserve">- pjesëmarrja ndërkombëtare, bashkëpunimi dhe kyçja në rrjet në rrjetet evropiane/botërore për pranim të kualifikimeve dhe sigurimi i kualitetit. </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(2) Procedurat nga paragrafi (1) i këtij neni janë në pajtim me ligjet nga veprimtaritë përkatëse të arsimit fillor, të mesëm dhe të lartë, arsimi profesional dhe trajnimi dhe arsimi i të rriturve.</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(3) Vlerësimin dhe vërtetimin e rezultateve nga mësimi (njohuri, shkathtësi dhe kompetenca) në arsimin dhe trajnim joformal e kryen komisioni i përbërë nga një anëtar nga: Ofruesi i arsimit dhe trajnimit, punëdhënësit dhe institucionet nga sfera e arsimit.</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(4) Komisionin nga paragrafi (3) të këtij neni e formon kryetari i komisionit të sektorit.</w:t>
      </w:r>
    </w:p>
    <w:p w:rsidR="00C47116" w:rsidRPr="00C47116" w:rsidRDefault="00C47116" w:rsidP="00C47116">
      <w:pPr>
        <w:spacing w:before="100" w:beforeAutospacing="1" w:after="100" w:afterAutospacing="1" w:line="240" w:lineRule="auto"/>
        <w:outlineLvl w:val="1"/>
        <w:rPr>
          <w:rFonts w:ascii="Times New Roman" w:eastAsia="Times New Roman" w:hAnsi="Times New Roman" w:cs="Times New Roman"/>
          <w:b/>
          <w:bCs/>
          <w:sz w:val="36"/>
          <w:szCs w:val="36"/>
        </w:rPr>
      </w:pPr>
      <w:r w:rsidRPr="00C47116">
        <w:rPr>
          <w:rFonts w:ascii="Times New Roman" w:eastAsia="Times New Roman" w:hAnsi="Times New Roman" w:cs="Times New Roman"/>
          <w:b/>
          <w:bCs/>
          <w:sz w:val="36"/>
          <w:szCs w:val="36"/>
        </w:rPr>
        <w:t>V. DISPOZITA KALIMTARE DHE TË FUNDIT</w:t>
      </w:r>
    </w:p>
    <w:p w:rsidR="00C47116" w:rsidRPr="00C47116" w:rsidRDefault="00C47116" w:rsidP="00C47116">
      <w:pPr>
        <w:spacing w:before="100" w:beforeAutospacing="1" w:after="100" w:afterAutospacing="1" w:line="240" w:lineRule="auto"/>
        <w:outlineLvl w:val="3"/>
        <w:rPr>
          <w:rFonts w:ascii="Times New Roman" w:eastAsia="Times New Roman" w:hAnsi="Times New Roman" w:cs="Times New Roman"/>
          <w:b/>
          <w:bCs/>
          <w:sz w:val="24"/>
          <w:szCs w:val="24"/>
        </w:rPr>
      </w:pPr>
      <w:r w:rsidRPr="00C47116">
        <w:rPr>
          <w:rFonts w:ascii="Times New Roman" w:eastAsia="Times New Roman" w:hAnsi="Times New Roman" w:cs="Times New Roman"/>
          <w:b/>
          <w:bCs/>
          <w:sz w:val="24"/>
          <w:szCs w:val="24"/>
        </w:rPr>
        <w:t>Ekuivalenca e kualifikimeve ekzistuese me Kornizën maqedonase të kualifikimeve</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24</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 xml:space="preserve">Kualifikimet e marra para hyrjes në fuqi të këtij ligji janë përkatëse me nivelet dhe nënnivelet në Kornizën maqedonase të kualifikimeve: </w:t>
      </w:r>
      <w:r w:rsidRPr="00C47116">
        <w:rPr>
          <w:rFonts w:ascii="Times New Roman" w:eastAsia="Times New Roman" w:hAnsi="Times New Roman" w:cs="Times New Roman"/>
          <w:sz w:val="24"/>
          <w:szCs w:val="24"/>
        </w:rPr>
        <w:br/>
        <w:t xml:space="preserve">- arsimi i përfunduar fillor është ekuivalent me nivelin I, </w:t>
      </w:r>
      <w:r w:rsidRPr="00C47116">
        <w:rPr>
          <w:rFonts w:ascii="Times New Roman" w:eastAsia="Times New Roman" w:hAnsi="Times New Roman" w:cs="Times New Roman"/>
          <w:sz w:val="24"/>
          <w:szCs w:val="24"/>
        </w:rPr>
        <w:br/>
        <w:t xml:space="preserve">- aftësimi i përfunduar profesional në kohëzgjatje deri në dy vite është ekuivalent me nivelin II, </w:t>
      </w:r>
      <w:r w:rsidRPr="00C47116">
        <w:rPr>
          <w:rFonts w:ascii="Times New Roman" w:eastAsia="Times New Roman" w:hAnsi="Times New Roman" w:cs="Times New Roman"/>
          <w:sz w:val="24"/>
          <w:szCs w:val="24"/>
        </w:rPr>
        <w:br/>
        <w:t xml:space="preserve">- arsimi i përfunduar profesional për profesione në kohëzgjatje prej tre viteve dhe për nxënës me nevoja të posaçme arsimore me kohëzgjatje prej katër viteve është ekuivalent me nivelin III, </w:t>
      </w:r>
      <w:r w:rsidRPr="00C47116">
        <w:rPr>
          <w:rFonts w:ascii="Times New Roman" w:eastAsia="Times New Roman" w:hAnsi="Times New Roman" w:cs="Times New Roman"/>
          <w:sz w:val="24"/>
          <w:szCs w:val="24"/>
        </w:rPr>
        <w:br/>
        <w:t xml:space="preserve">- arsimi i përfunduar i gjimnazit, arsimi teknik, arsimi i artit në kohëzgjatje prej katër viteve, dhe për nxënës me nevoja të posaçme arsimore në kohëzgjatje prej pesë viteve është ekuivalent me nivelin IV, </w:t>
      </w:r>
      <w:r w:rsidRPr="00C47116">
        <w:rPr>
          <w:rFonts w:ascii="Times New Roman" w:eastAsia="Times New Roman" w:hAnsi="Times New Roman" w:cs="Times New Roman"/>
          <w:sz w:val="24"/>
          <w:szCs w:val="24"/>
        </w:rPr>
        <w:br/>
        <w:t xml:space="preserve">- arsimi i përfunduar pas arsimit të mesëm (arsimi specialistik dhe provimi i mjeshtërit) është ekuivalent me nivelin V nëniveli VB, </w:t>
      </w:r>
      <w:r w:rsidRPr="00C47116">
        <w:rPr>
          <w:rFonts w:ascii="Times New Roman" w:eastAsia="Times New Roman" w:hAnsi="Times New Roman" w:cs="Times New Roman"/>
          <w:sz w:val="24"/>
          <w:szCs w:val="24"/>
        </w:rPr>
        <w:br/>
        <w:t xml:space="preserve">- programe studimore profesionale të shkurtra të përfunduara në arsimin e lartë është ekuivalente me nivelin V nënniveli VA, </w:t>
      </w:r>
      <w:r w:rsidRPr="00C47116">
        <w:rPr>
          <w:rFonts w:ascii="Times New Roman" w:eastAsia="Times New Roman" w:hAnsi="Times New Roman" w:cs="Times New Roman"/>
          <w:sz w:val="24"/>
          <w:szCs w:val="24"/>
        </w:rPr>
        <w:br/>
        <w:t xml:space="preserve">- studimet diplomike të përfunduara trevjeçare dhe katërvjeçare janë ekuivalente me nivelin VI nënnivelet VIB dhe VIA, </w:t>
      </w:r>
      <w:r w:rsidRPr="00C47116">
        <w:rPr>
          <w:rFonts w:ascii="Times New Roman" w:eastAsia="Times New Roman" w:hAnsi="Times New Roman" w:cs="Times New Roman"/>
          <w:sz w:val="24"/>
          <w:szCs w:val="24"/>
        </w:rPr>
        <w:br/>
        <w:t xml:space="preserve">- studimet e përfunduara të magjistraturës dhe specialistike janë ekuivalente me nivelin VII nënnivelet VIIA dhe VIIB dhe </w:t>
      </w:r>
      <w:r w:rsidRPr="00C47116">
        <w:rPr>
          <w:rFonts w:ascii="Times New Roman" w:eastAsia="Times New Roman" w:hAnsi="Times New Roman" w:cs="Times New Roman"/>
          <w:sz w:val="24"/>
          <w:szCs w:val="24"/>
        </w:rPr>
        <w:br/>
        <w:t xml:space="preserve">- studimet e përfunduara të doktoraturës janë ekuivalente me nivelin VIII. </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25</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(1) Mbledhjen konstitutive të Bordit nacional ministri kompetent për punët e arsimit e konvokon në afat prej gjashtë muajve nga dita e fillimit të zbatimit të këtij ligji.</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proofErr w:type="gramStart"/>
      <w:r w:rsidRPr="00C47116">
        <w:rPr>
          <w:rFonts w:ascii="Times New Roman" w:eastAsia="Times New Roman" w:hAnsi="Times New Roman" w:cs="Times New Roman"/>
          <w:sz w:val="24"/>
          <w:szCs w:val="24"/>
        </w:rPr>
        <w:lastRenderedPageBreak/>
        <w:t>(2) Këshilli Nacional në afat prej gjashtë muajve nga dita e formimit të tij i formon komisionet e sektorit për kualifikime.</w:t>
      </w:r>
      <w:proofErr w:type="gramEnd"/>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26</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sz w:val="24"/>
          <w:szCs w:val="24"/>
        </w:rPr>
        <w:t>Aktet nënligjore të parapara me këtë ligj do të miratohen në afat prej një viti nga dita e hyrjes në fuqi të këtij ligji.</w:t>
      </w:r>
    </w:p>
    <w:p w:rsidR="00C47116" w:rsidRPr="00C47116" w:rsidRDefault="00C47116" w:rsidP="00C47116">
      <w:pPr>
        <w:spacing w:before="100" w:beforeAutospacing="1" w:after="100" w:afterAutospacing="1" w:line="240" w:lineRule="auto"/>
        <w:outlineLvl w:val="4"/>
        <w:rPr>
          <w:rFonts w:ascii="Times New Roman" w:eastAsia="Times New Roman" w:hAnsi="Times New Roman" w:cs="Times New Roman"/>
          <w:b/>
          <w:bCs/>
          <w:sz w:val="20"/>
          <w:szCs w:val="20"/>
        </w:rPr>
      </w:pPr>
      <w:r w:rsidRPr="00C47116">
        <w:rPr>
          <w:rFonts w:ascii="Times New Roman" w:eastAsia="Times New Roman" w:hAnsi="Times New Roman" w:cs="Times New Roman"/>
          <w:b/>
          <w:bCs/>
          <w:sz w:val="20"/>
          <w:szCs w:val="20"/>
        </w:rPr>
        <w:t>Neni 27</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proofErr w:type="gramStart"/>
      <w:r w:rsidRPr="00C47116">
        <w:rPr>
          <w:rFonts w:ascii="Times New Roman" w:eastAsia="Times New Roman" w:hAnsi="Times New Roman" w:cs="Times New Roman"/>
          <w:sz w:val="24"/>
          <w:szCs w:val="24"/>
        </w:rPr>
        <w:t>Ky</w:t>
      </w:r>
      <w:proofErr w:type="gramEnd"/>
      <w:r w:rsidRPr="00C47116">
        <w:rPr>
          <w:rFonts w:ascii="Times New Roman" w:eastAsia="Times New Roman" w:hAnsi="Times New Roman" w:cs="Times New Roman"/>
          <w:sz w:val="24"/>
          <w:szCs w:val="24"/>
        </w:rPr>
        <w:t xml:space="preserve"> ligj hyn në fuqi në ditën e tetë nga dita e botimit në "Gazetën Zyrtare të Republikës së Maqedonisë, ndërsa do të fillojë të zbatohet nga 30 shtatori 2015.</w:t>
      </w:r>
    </w:p>
    <w:p w:rsidR="00C47116" w:rsidRPr="00C47116" w:rsidRDefault="00C47116" w:rsidP="00C47116">
      <w:pPr>
        <w:spacing w:before="100" w:beforeAutospacing="1" w:after="100" w:afterAutospacing="1" w:line="240" w:lineRule="auto"/>
        <w:rPr>
          <w:rFonts w:ascii="Times New Roman" w:eastAsia="Times New Roman" w:hAnsi="Times New Roman" w:cs="Times New Roman"/>
          <w:sz w:val="24"/>
          <w:szCs w:val="24"/>
        </w:rPr>
      </w:pPr>
      <w:r w:rsidRPr="00C47116">
        <w:rPr>
          <w:rFonts w:ascii="Times New Roman" w:eastAsia="Times New Roman" w:hAnsi="Times New Roman" w:cs="Times New Roman"/>
          <w:b/>
          <w:bCs/>
          <w:sz w:val="24"/>
          <w:szCs w:val="24"/>
        </w:rPr>
        <w:t xml:space="preserve">DISPOZITA NGA NJË LIGJ TJETËR </w:t>
      </w:r>
      <w:r w:rsidRPr="00C47116">
        <w:rPr>
          <w:rFonts w:ascii="Times New Roman" w:eastAsia="Times New Roman" w:hAnsi="Times New Roman" w:cs="Times New Roman"/>
          <w:b/>
          <w:bCs/>
          <w:sz w:val="24"/>
          <w:szCs w:val="24"/>
        </w:rPr>
        <w:br/>
      </w:r>
      <w:r w:rsidRPr="00C47116">
        <w:rPr>
          <w:rFonts w:ascii="Times New Roman" w:eastAsia="Times New Roman" w:hAnsi="Times New Roman" w:cs="Times New Roman"/>
          <w:sz w:val="24"/>
          <w:szCs w:val="24"/>
        </w:rPr>
        <w:t xml:space="preserve">Ligj për ndryshimin dhe plotësimin e Ligjit për Kornizën kombëtare të kualifikimeve ("Gazeta Zyrtare e Republikës së Maqedonisë" nr. 30/2016): </w:t>
      </w:r>
      <w:r w:rsidRPr="00C47116">
        <w:rPr>
          <w:rFonts w:ascii="Times New Roman" w:eastAsia="Times New Roman" w:hAnsi="Times New Roman" w:cs="Times New Roman"/>
          <w:sz w:val="24"/>
          <w:szCs w:val="24"/>
        </w:rPr>
        <w:br/>
      </w:r>
      <w:r w:rsidRPr="00C47116">
        <w:rPr>
          <w:rFonts w:ascii="Times New Roman" w:eastAsia="Times New Roman" w:hAnsi="Times New Roman" w:cs="Times New Roman"/>
          <w:b/>
          <w:bCs/>
          <w:sz w:val="24"/>
          <w:szCs w:val="24"/>
        </w:rPr>
        <w:t>Neni 4</w:t>
      </w:r>
      <w:r w:rsidRPr="00C47116">
        <w:rPr>
          <w:rFonts w:ascii="Times New Roman" w:eastAsia="Times New Roman" w:hAnsi="Times New Roman" w:cs="Times New Roman"/>
          <w:sz w:val="24"/>
          <w:szCs w:val="24"/>
        </w:rPr>
        <w:t xml:space="preserve"> </w:t>
      </w:r>
      <w:r w:rsidRPr="00C47116">
        <w:rPr>
          <w:rFonts w:ascii="Times New Roman" w:eastAsia="Times New Roman" w:hAnsi="Times New Roman" w:cs="Times New Roman"/>
          <w:sz w:val="24"/>
          <w:szCs w:val="24"/>
        </w:rPr>
        <w:br/>
        <w:t xml:space="preserve">Dispozita e nenit 3 të këtij neni do të fillojë të zbatohet me fillimin e zbatimit të Ligjit për procedurë të përgjithshme administrative në përputhje me nenin 141 të Ligjit për procedurë të përgjithshme administrative ("Gazeta Zyrtare e Republikës së Maqedonisë" numër 124/15). </w:t>
      </w:r>
      <w:r w:rsidRPr="00C47116">
        <w:rPr>
          <w:rFonts w:ascii="Times New Roman" w:eastAsia="Times New Roman" w:hAnsi="Times New Roman" w:cs="Times New Roman"/>
          <w:sz w:val="24"/>
          <w:szCs w:val="24"/>
        </w:rPr>
        <w:br/>
      </w:r>
      <w:r w:rsidRPr="00C47116">
        <w:rPr>
          <w:rFonts w:ascii="Times New Roman" w:eastAsia="Times New Roman" w:hAnsi="Times New Roman" w:cs="Times New Roman"/>
          <w:b/>
          <w:bCs/>
          <w:sz w:val="24"/>
          <w:szCs w:val="24"/>
        </w:rPr>
        <w:t>Neni 5</w:t>
      </w:r>
      <w:r w:rsidRPr="00C47116">
        <w:rPr>
          <w:rFonts w:ascii="Times New Roman" w:eastAsia="Times New Roman" w:hAnsi="Times New Roman" w:cs="Times New Roman"/>
          <w:sz w:val="24"/>
          <w:szCs w:val="24"/>
        </w:rPr>
        <w:t xml:space="preserve"> </w:t>
      </w:r>
      <w:r w:rsidRPr="00C47116">
        <w:rPr>
          <w:rFonts w:ascii="Times New Roman" w:eastAsia="Times New Roman" w:hAnsi="Times New Roman" w:cs="Times New Roman"/>
          <w:sz w:val="24"/>
          <w:szCs w:val="24"/>
        </w:rPr>
        <w:br/>
      </w:r>
      <w:proofErr w:type="gramStart"/>
      <w:r w:rsidRPr="00C47116">
        <w:rPr>
          <w:rFonts w:ascii="Times New Roman" w:eastAsia="Times New Roman" w:hAnsi="Times New Roman" w:cs="Times New Roman"/>
          <w:sz w:val="24"/>
          <w:szCs w:val="24"/>
        </w:rPr>
        <w:t>Ky</w:t>
      </w:r>
      <w:proofErr w:type="gramEnd"/>
      <w:r w:rsidRPr="00C47116">
        <w:rPr>
          <w:rFonts w:ascii="Times New Roman" w:eastAsia="Times New Roman" w:hAnsi="Times New Roman" w:cs="Times New Roman"/>
          <w:sz w:val="24"/>
          <w:szCs w:val="24"/>
        </w:rPr>
        <w:t xml:space="preserve"> ligj hyn në fuqi në ditën e botimit në "Gazetën Zyrtare të Republikës së Maqedonisë". </w:t>
      </w:r>
    </w:p>
    <w:p w:rsidR="00475790" w:rsidRDefault="00475790"/>
    <w:sectPr w:rsidR="00475790" w:rsidSect="004757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47116"/>
    <w:rsid w:val="00475790"/>
    <w:rsid w:val="00C47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90"/>
  </w:style>
  <w:style w:type="paragraph" w:styleId="Heading1">
    <w:name w:val="heading 1"/>
    <w:basedOn w:val="Normal"/>
    <w:link w:val="Heading1Char"/>
    <w:uiPriority w:val="9"/>
    <w:qFormat/>
    <w:rsid w:val="00C471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7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471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471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1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711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4711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47116"/>
    <w:rPr>
      <w:rFonts w:ascii="Times New Roman" w:eastAsia="Times New Roman" w:hAnsi="Times New Roman" w:cs="Times New Roman"/>
      <w:b/>
      <w:bCs/>
      <w:sz w:val="20"/>
      <w:szCs w:val="20"/>
    </w:rPr>
  </w:style>
  <w:style w:type="paragraph" w:customStyle="1" w:styleId="fixme">
    <w:name w:val="fixme"/>
    <w:basedOn w:val="Normal"/>
    <w:rsid w:val="00C47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116"/>
    <w:rPr>
      <w:color w:val="0000FF"/>
      <w:u w:val="single"/>
    </w:rPr>
  </w:style>
  <w:style w:type="character" w:customStyle="1" w:styleId="footnote">
    <w:name w:val="footnote"/>
    <w:basedOn w:val="DefaultParagraphFont"/>
    <w:rsid w:val="00C47116"/>
  </w:style>
  <w:style w:type="paragraph" w:styleId="NormalWeb">
    <w:name w:val="Normal (Web)"/>
    <w:basedOn w:val="Normal"/>
    <w:uiPriority w:val="99"/>
    <w:unhideWhenUsed/>
    <w:rsid w:val="00C47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116"/>
    <w:rPr>
      <w:b/>
      <w:bCs/>
    </w:rPr>
  </w:style>
  <w:style w:type="paragraph" w:customStyle="1" w:styleId="warn">
    <w:name w:val="warn"/>
    <w:basedOn w:val="Normal"/>
    <w:rsid w:val="00C47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4976979">
      <w:bodyDiv w:val="1"/>
      <w:marLeft w:val="0"/>
      <w:marRight w:val="0"/>
      <w:marTop w:val="0"/>
      <w:marBottom w:val="0"/>
      <w:divBdr>
        <w:top w:val="none" w:sz="0" w:space="0" w:color="auto"/>
        <w:left w:val="none" w:sz="0" w:space="0" w:color="auto"/>
        <w:bottom w:val="none" w:sz="0" w:space="0" w:color="auto"/>
        <w:right w:val="none" w:sz="0" w:space="0" w:color="auto"/>
      </w:divBdr>
      <w:divsChild>
        <w:div w:id="895318498">
          <w:marLeft w:val="0"/>
          <w:marRight w:val="0"/>
          <w:marTop w:val="0"/>
          <w:marBottom w:val="0"/>
          <w:divBdr>
            <w:top w:val="none" w:sz="0" w:space="0" w:color="auto"/>
            <w:left w:val="none" w:sz="0" w:space="0" w:color="auto"/>
            <w:bottom w:val="none" w:sz="0" w:space="0" w:color="auto"/>
            <w:right w:val="none" w:sz="0" w:space="0" w:color="auto"/>
          </w:divBdr>
          <w:divsChild>
            <w:div w:id="144014006">
              <w:marLeft w:val="0"/>
              <w:marRight w:val="0"/>
              <w:marTop w:val="0"/>
              <w:marBottom w:val="0"/>
              <w:divBdr>
                <w:top w:val="none" w:sz="0" w:space="0" w:color="auto"/>
                <w:left w:val="none" w:sz="0" w:space="0" w:color="auto"/>
                <w:bottom w:val="none" w:sz="0" w:space="0" w:color="auto"/>
                <w:right w:val="none" w:sz="0" w:space="0" w:color="auto"/>
              </w:divBdr>
            </w:div>
          </w:divsChild>
        </w:div>
        <w:div w:id="55470173">
          <w:marLeft w:val="0"/>
          <w:marRight w:val="0"/>
          <w:marTop w:val="0"/>
          <w:marBottom w:val="0"/>
          <w:divBdr>
            <w:top w:val="none" w:sz="0" w:space="0" w:color="auto"/>
            <w:left w:val="none" w:sz="0" w:space="0" w:color="auto"/>
            <w:bottom w:val="none" w:sz="0" w:space="0" w:color="auto"/>
            <w:right w:val="none" w:sz="0" w:space="0" w:color="auto"/>
          </w:divBdr>
          <w:divsChild>
            <w:div w:id="133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7023</Words>
  <Characters>40034</Characters>
  <Application>Microsoft Office Word</Application>
  <DocSecurity>0</DocSecurity>
  <Lines>333</Lines>
  <Paragraphs>93</Paragraphs>
  <ScaleCrop>false</ScaleCrop>
  <Company>Ministerstvo za obrazovanie i nauka</Company>
  <LinksUpToDate>false</LinksUpToDate>
  <CharactersWithSpaces>46964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2021-12-21T08:12:00Z</dcterms:created>
  <dcterms:modified xsi:type="dcterms:W3CDTF">2021-12-21T08:14:00Z</dcterms:modified>
</cp:coreProperties>
</file>